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1" w:rsidRPr="006423E8" w:rsidRDefault="00313D83" w:rsidP="00FC1D40">
      <w:pPr>
        <w:rPr>
          <w:rFonts w:ascii="Verdana" w:hAnsi="Verdana"/>
          <w:sz w:val="18"/>
          <w:szCs w:val="18"/>
        </w:rPr>
      </w:pPr>
      <w:r>
        <w:rPr>
          <w:rFonts w:ascii="Verdana" w:hAnsi="Verdana"/>
          <w:sz w:val="18"/>
          <w:szCs w:val="18"/>
        </w:rPr>
        <w:t>10</w:t>
      </w:r>
      <w:r w:rsidR="0051666C">
        <w:rPr>
          <w:rFonts w:ascii="Verdana" w:hAnsi="Verdana"/>
          <w:sz w:val="18"/>
          <w:szCs w:val="18"/>
        </w:rPr>
        <w:t xml:space="preserve"> June </w:t>
      </w:r>
      <w:r w:rsidR="00110221" w:rsidRPr="006423E8">
        <w:rPr>
          <w:rFonts w:ascii="Verdana" w:hAnsi="Verdana"/>
          <w:sz w:val="18"/>
          <w:szCs w:val="18"/>
        </w:rPr>
        <w:t>2013</w:t>
      </w:r>
      <w:r w:rsidR="00927A1D" w:rsidRPr="006423E8">
        <w:rPr>
          <w:rFonts w:ascii="Verdana" w:hAnsi="Verdana"/>
          <w:sz w:val="18"/>
          <w:szCs w:val="18"/>
        </w:rPr>
        <w:t xml:space="preserve"> </w:t>
      </w:r>
    </w:p>
    <w:p w:rsidR="00183D96" w:rsidRPr="00B4310D" w:rsidRDefault="00110221" w:rsidP="00FC1D40">
      <w:pPr>
        <w:outlineLvl w:val="0"/>
        <w:rPr>
          <w:rFonts w:ascii="Verdana" w:hAnsi="Verdana"/>
          <w:b/>
          <w:sz w:val="24"/>
          <w:szCs w:val="24"/>
        </w:rPr>
      </w:pPr>
      <w:r w:rsidRPr="00B4310D">
        <w:rPr>
          <w:rFonts w:ascii="Verdana" w:hAnsi="Verdana"/>
          <w:b/>
          <w:sz w:val="24"/>
          <w:szCs w:val="24"/>
        </w:rPr>
        <w:t>G</w:t>
      </w:r>
      <w:r w:rsidR="00C74E3A" w:rsidRPr="00B4310D">
        <w:rPr>
          <w:rFonts w:ascii="Verdana" w:hAnsi="Verdana"/>
          <w:b/>
          <w:sz w:val="24"/>
          <w:szCs w:val="24"/>
        </w:rPr>
        <w:t xml:space="preserve">reen Solution House </w:t>
      </w:r>
      <w:r w:rsidR="00DB4E23">
        <w:rPr>
          <w:rFonts w:ascii="Verdana" w:hAnsi="Verdana"/>
          <w:b/>
          <w:sz w:val="24"/>
          <w:szCs w:val="24"/>
        </w:rPr>
        <w:t xml:space="preserve">- </w:t>
      </w:r>
      <w:r w:rsidR="002E5DBD" w:rsidRPr="00B4310D">
        <w:rPr>
          <w:rFonts w:ascii="Verdana" w:hAnsi="Verdana"/>
          <w:b/>
          <w:sz w:val="24"/>
          <w:szCs w:val="24"/>
        </w:rPr>
        <w:t>one of the world’s most sustainable</w:t>
      </w:r>
      <w:r w:rsidR="00183D96" w:rsidRPr="00B4310D">
        <w:rPr>
          <w:rFonts w:ascii="Verdana" w:hAnsi="Verdana"/>
          <w:b/>
          <w:sz w:val="24"/>
          <w:szCs w:val="24"/>
        </w:rPr>
        <w:t xml:space="preserve"> solutions</w:t>
      </w:r>
    </w:p>
    <w:p w:rsidR="00834675" w:rsidRPr="006423E8" w:rsidRDefault="00E12543" w:rsidP="00FC1D40">
      <w:pPr>
        <w:rPr>
          <w:rFonts w:ascii="Verdana" w:hAnsi="Verdana"/>
          <w:b/>
          <w:i/>
          <w:sz w:val="18"/>
          <w:szCs w:val="18"/>
        </w:rPr>
      </w:pPr>
      <w:r w:rsidRPr="006423E8">
        <w:rPr>
          <w:rFonts w:ascii="Verdana" w:hAnsi="Verdana"/>
          <w:b/>
          <w:i/>
          <w:sz w:val="18"/>
          <w:szCs w:val="18"/>
        </w:rPr>
        <w:t>The VELUX Group is in the race to win a sustainability award</w:t>
      </w:r>
      <w:r w:rsidR="005E11FF" w:rsidRPr="006423E8">
        <w:rPr>
          <w:rFonts w:ascii="Verdana" w:hAnsi="Verdana"/>
          <w:b/>
          <w:i/>
          <w:sz w:val="18"/>
          <w:szCs w:val="18"/>
        </w:rPr>
        <w:t xml:space="preserve"> for the second consecutive year</w:t>
      </w:r>
      <w:r w:rsidR="00696688" w:rsidRPr="006423E8">
        <w:rPr>
          <w:rFonts w:ascii="Verdana" w:hAnsi="Verdana"/>
          <w:b/>
          <w:i/>
          <w:sz w:val="18"/>
          <w:szCs w:val="18"/>
        </w:rPr>
        <w:t xml:space="preserve">, this time as strategic partner in the project </w:t>
      </w:r>
      <w:r w:rsidR="005300F6" w:rsidRPr="006423E8">
        <w:rPr>
          <w:rFonts w:ascii="Verdana" w:hAnsi="Verdana"/>
          <w:b/>
          <w:i/>
          <w:sz w:val="18"/>
          <w:szCs w:val="18"/>
        </w:rPr>
        <w:t>Green Solution House</w:t>
      </w:r>
      <w:r w:rsidR="00696688" w:rsidRPr="006423E8">
        <w:rPr>
          <w:rFonts w:ascii="Verdana" w:hAnsi="Verdana"/>
          <w:b/>
          <w:i/>
          <w:sz w:val="18"/>
          <w:szCs w:val="18"/>
        </w:rPr>
        <w:t xml:space="preserve">, now </w:t>
      </w:r>
      <w:r w:rsidR="00E10C19">
        <w:rPr>
          <w:rFonts w:ascii="Verdana" w:hAnsi="Verdana"/>
          <w:b/>
          <w:i/>
          <w:sz w:val="18"/>
          <w:szCs w:val="18"/>
        </w:rPr>
        <w:t>nominated</w:t>
      </w:r>
      <w:r w:rsidR="00D330A1" w:rsidRPr="006423E8">
        <w:rPr>
          <w:rFonts w:ascii="Verdana" w:hAnsi="Verdana"/>
          <w:b/>
          <w:i/>
          <w:sz w:val="18"/>
          <w:szCs w:val="18"/>
        </w:rPr>
        <w:t xml:space="preserve"> among </w:t>
      </w:r>
      <w:r w:rsidR="005300F6" w:rsidRPr="006423E8">
        <w:rPr>
          <w:rFonts w:ascii="Verdana" w:hAnsi="Verdana"/>
          <w:b/>
          <w:i/>
          <w:sz w:val="18"/>
          <w:szCs w:val="18"/>
        </w:rPr>
        <w:t>hundred</w:t>
      </w:r>
      <w:r w:rsidR="00D330A1" w:rsidRPr="006423E8">
        <w:rPr>
          <w:rFonts w:ascii="Verdana" w:hAnsi="Verdana"/>
          <w:b/>
          <w:i/>
          <w:sz w:val="18"/>
          <w:szCs w:val="18"/>
        </w:rPr>
        <w:t>s of projects worldwide</w:t>
      </w:r>
      <w:r w:rsidR="00834675" w:rsidRPr="006423E8">
        <w:rPr>
          <w:rFonts w:ascii="Verdana" w:hAnsi="Verdana"/>
          <w:b/>
          <w:i/>
          <w:sz w:val="18"/>
          <w:szCs w:val="18"/>
        </w:rPr>
        <w:t xml:space="preserve"> as a nominee</w:t>
      </w:r>
      <w:r w:rsidR="00394953" w:rsidRPr="006423E8">
        <w:rPr>
          <w:rFonts w:ascii="Verdana" w:hAnsi="Verdana"/>
          <w:b/>
          <w:i/>
          <w:sz w:val="18"/>
          <w:szCs w:val="18"/>
        </w:rPr>
        <w:t xml:space="preserve"> for the Sustainia </w:t>
      </w:r>
      <w:r w:rsidR="006F65FE" w:rsidRPr="006423E8">
        <w:rPr>
          <w:rFonts w:ascii="Verdana" w:hAnsi="Verdana"/>
          <w:b/>
          <w:i/>
          <w:sz w:val="18"/>
          <w:szCs w:val="18"/>
        </w:rPr>
        <w:t>Award</w:t>
      </w:r>
      <w:r w:rsidR="00834675" w:rsidRPr="006423E8">
        <w:rPr>
          <w:rFonts w:ascii="Verdana" w:hAnsi="Verdana"/>
          <w:b/>
          <w:i/>
          <w:sz w:val="18"/>
          <w:szCs w:val="18"/>
        </w:rPr>
        <w:t xml:space="preserve">. </w:t>
      </w:r>
      <w:r w:rsidR="006F65FE" w:rsidRPr="006423E8">
        <w:rPr>
          <w:rFonts w:ascii="Verdana" w:hAnsi="Verdana"/>
          <w:b/>
          <w:i/>
          <w:sz w:val="18"/>
          <w:szCs w:val="18"/>
        </w:rPr>
        <w:t>I</w:t>
      </w:r>
      <w:r w:rsidR="00EB26D8" w:rsidRPr="006423E8">
        <w:rPr>
          <w:rFonts w:ascii="Verdana" w:hAnsi="Verdana"/>
          <w:b/>
          <w:i/>
          <w:sz w:val="18"/>
          <w:szCs w:val="18"/>
        </w:rPr>
        <w:t xml:space="preserve">t </w:t>
      </w:r>
      <w:r w:rsidR="00834675" w:rsidRPr="006423E8">
        <w:rPr>
          <w:rFonts w:ascii="Verdana" w:hAnsi="Verdana"/>
          <w:b/>
          <w:i/>
          <w:sz w:val="18"/>
          <w:szCs w:val="18"/>
        </w:rPr>
        <w:t xml:space="preserve">pushes </w:t>
      </w:r>
      <w:r w:rsidR="00DB4E23">
        <w:rPr>
          <w:rFonts w:ascii="Verdana" w:hAnsi="Verdana"/>
          <w:b/>
          <w:i/>
          <w:sz w:val="18"/>
          <w:szCs w:val="18"/>
        </w:rPr>
        <w:t>back the boundaries in the fields of</w:t>
      </w:r>
      <w:r w:rsidR="00834675" w:rsidRPr="006423E8">
        <w:rPr>
          <w:rFonts w:ascii="Verdana" w:hAnsi="Verdana"/>
          <w:b/>
          <w:i/>
          <w:sz w:val="18"/>
          <w:szCs w:val="18"/>
        </w:rPr>
        <w:t xml:space="preserve"> climate renovation and sustainability in new build.</w:t>
      </w:r>
    </w:p>
    <w:p w:rsidR="00C25944" w:rsidRDefault="00C25944" w:rsidP="00FC1D40">
      <w:pPr>
        <w:rPr>
          <w:rFonts w:ascii="Verdana" w:hAnsi="Verdana"/>
          <w:sz w:val="18"/>
          <w:szCs w:val="18"/>
        </w:rPr>
      </w:pPr>
    </w:p>
    <w:p w:rsidR="00BF24B4" w:rsidRPr="006423E8" w:rsidRDefault="00BF24B4" w:rsidP="00FC1D40">
      <w:pPr>
        <w:rPr>
          <w:rFonts w:ascii="Verdana" w:hAnsi="Verdana"/>
          <w:sz w:val="18"/>
          <w:szCs w:val="18"/>
        </w:rPr>
      </w:pPr>
      <w:r w:rsidRPr="006423E8">
        <w:rPr>
          <w:rFonts w:ascii="Verdana" w:hAnsi="Verdana"/>
          <w:sz w:val="18"/>
          <w:szCs w:val="18"/>
        </w:rPr>
        <w:t xml:space="preserve">Green Solution House </w:t>
      </w:r>
      <w:r w:rsidR="0040532C">
        <w:rPr>
          <w:rFonts w:ascii="Verdana" w:hAnsi="Verdana"/>
          <w:sz w:val="18"/>
          <w:szCs w:val="18"/>
        </w:rPr>
        <w:t>has been</w:t>
      </w:r>
      <w:r w:rsidRPr="006423E8">
        <w:rPr>
          <w:rFonts w:ascii="Verdana" w:hAnsi="Verdana"/>
          <w:sz w:val="18"/>
          <w:szCs w:val="18"/>
        </w:rPr>
        <w:t xml:space="preserve"> selected as part of Sustainia100</w:t>
      </w:r>
      <w:r w:rsidR="007543EE" w:rsidRPr="006423E8">
        <w:rPr>
          <w:rFonts w:ascii="Verdana" w:hAnsi="Verdana"/>
          <w:sz w:val="18"/>
          <w:szCs w:val="18"/>
        </w:rPr>
        <w:t xml:space="preserve">, a new sustainability </w:t>
      </w:r>
      <w:r w:rsidRPr="006423E8">
        <w:rPr>
          <w:rFonts w:ascii="Verdana" w:hAnsi="Verdana"/>
          <w:sz w:val="18"/>
          <w:szCs w:val="18"/>
        </w:rPr>
        <w:t>guide</w:t>
      </w:r>
      <w:r w:rsidR="00394953" w:rsidRPr="006423E8">
        <w:rPr>
          <w:rFonts w:ascii="Verdana" w:hAnsi="Verdana"/>
          <w:sz w:val="18"/>
          <w:szCs w:val="18"/>
        </w:rPr>
        <w:t xml:space="preserve"> launched in London </w:t>
      </w:r>
      <w:r w:rsidR="00403D70">
        <w:rPr>
          <w:rFonts w:ascii="Verdana" w:hAnsi="Verdana"/>
          <w:sz w:val="18"/>
          <w:szCs w:val="18"/>
        </w:rPr>
        <w:t xml:space="preserve">on </w:t>
      </w:r>
      <w:r w:rsidR="00394953" w:rsidRPr="006423E8">
        <w:rPr>
          <w:rFonts w:ascii="Verdana" w:hAnsi="Verdana"/>
          <w:sz w:val="18"/>
          <w:szCs w:val="18"/>
        </w:rPr>
        <w:t>9 June 2013</w:t>
      </w:r>
      <w:r w:rsidRPr="006423E8">
        <w:rPr>
          <w:rFonts w:ascii="Verdana" w:hAnsi="Verdana"/>
          <w:sz w:val="18"/>
          <w:szCs w:val="18"/>
        </w:rPr>
        <w:t xml:space="preserve">, for its positive social, economic and environmental impact on local communities. </w:t>
      </w:r>
      <w:r w:rsidR="002A534B">
        <w:rPr>
          <w:rFonts w:ascii="Verdana" w:hAnsi="Verdana"/>
          <w:sz w:val="18"/>
          <w:szCs w:val="18"/>
        </w:rPr>
        <w:t>Represent</w:t>
      </w:r>
      <w:r w:rsidR="00C46917" w:rsidRPr="006423E8">
        <w:rPr>
          <w:rFonts w:ascii="Verdana" w:hAnsi="Verdana"/>
          <w:sz w:val="18"/>
          <w:szCs w:val="18"/>
        </w:rPr>
        <w:t>ed in 128 countries</w:t>
      </w:r>
      <w:r w:rsidR="00FC1D40" w:rsidRPr="006423E8">
        <w:rPr>
          <w:rFonts w:ascii="Verdana" w:hAnsi="Verdana"/>
          <w:sz w:val="18"/>
          <w:szCs w:val="18"/>
        </w:rPr>
        <w:t>,</w:t>
      </w:r>
      <w:r w:rsidR="00C46917" w:rsidRPr="006423E8">
        <w:rPr>
          <w:rFonts w:ascii="Verdana" w:hAnsi="Verdana"/>
          <w:sz w:val="18"/>
          <w:szCs w:val="18"/>
        </w:rPr>
        <w:t xml:space="preserve"> </w:t>
      </w:r>
      <w:r w:rsidRPr="006423E8">
        <w:rPr>
          <w:rFonts w:ascii="Verdana" w:hAnsi="Verdana"/>
          <w:sz w:val="18"/>
          <w:szCs w:val="18"/>
        </w:rPr>
        <w:t>Sustainia100 presents the 100 most innovative and impactful solutions out of 500+ nominated projects and technologies</w:t>
      </w:r>
      <w:r w:rsidR="00FB051B" w:rsidRPr="006423E8">
        <w:rPr>
          <w:rFonts w:ascii="Verdana" w:hAnsi="Verdana"/>
          <w:sz w:val="18"/>
          <w:szCs w:val="18"/>
        </w:rPr>
        <w:t>.</w:t>
      </w:r>
    </w:p>
    <w:p w:rsidR="000952CD" w:rsidRPr="006423E8" w:rsidRDefault="000405EB" w:rsidP="00FC1D40">
      <w:pPr>
        <w:rPr>
          <w:rFonts w:ascii="Verdana" w:hAnsi="Verdana"/>
          <w:sz w:val="18"/>
          <w:szCs w:val="18"/>
        </w:rPr>
      </w:pPr>
      <w:r w:rsidRPr="006423E8">
        <w:rPr>
          <w:rFonts w:ascii="Verdana" w:hAnsi="Verdana"/>
          <w:sz w:val="18"/>
          <w:szCs w:val="18"/>
        </w:rPr>
        <w:t>A</w:t>
      </w:r>
      <w:r w:rsidR="00033FC4" w:rsidRPr="006423E8">
        <w:rPr>
          <w:rFonts w:ascii="Verdana" w:hAnsi="Verdana"/>
          <w:sz w:val="18"/>
          <w:szCs w:val="18"/>
        </w:rPr>
        <w:t>n entirely</w:t>
      </w:r>
      <w:r w:rsidRPr="006423E8">
        <w:rPr>
          <w:rFonts w:ascii="Verdana" w:hAnsi="Verdana"/>
          <w:sz w:val="18"/>
          <w:szCs w:val="18"/>
        </w:rPr>
        <w:t xml:space="preserve"> </w:t>
      </w:r>
      <w:r w:rsidR="00A05A99" w:rsidRPr="006423E8">
        <w:rPr>
          <w:rFonts w:ascii="Verdana" w:hAnsi="Verdana"/>
          <w:sz w:val="18"/>
          <w:szCs w:val="18"/>
        </w:rPr>
        <w:t xml:space="preserve">new </w:t>
      </w:r>
      <w:r w:rsidR="00022CCA" w:rsidRPr="006423E8">
        <w:rPr>
          <w:rFonts w:ascii="Verdana" w:hAnsi="Verdana"/>
          <w:sz w:val="18"/>
          <w:szCs w:val="18"/>
        </w:rPr>
        <w:t>combination of multiple sustainable building practices makes the Green Solution House a unique demonstration case and th</w:t>
      </w:r>
      <w:r w:rsidR="009D079E" w:rsidRPr="006423E8">
        <w:rPr>
          <w:rFonts w:ascii="Verdana" w:hAnsi="Verdana"/>
          <w:sz w:val="18"/>
          <w:szCs w:val="18"/>
        </w:rPr>
        <w:t xml:space="preserve">e first of its kind. </w:t>
      </w:r>
      <w:r w:rsidR="00A05A99" w:rsidRPr="006423E8">
        <w:rPr>
          <w:rFonts w:ascii="Verdana" w:hAnsi="Verdana"/>
          <w:sz w:val="18"/>
          <w:szCs w:val="18"/>
        </w:rPr>
        <w:t>The knowledge and conference</w:t>
      </w:r>
      <w:r w:rsidR="00F7581F" w:rsidRPr="006423E8">
        <w:rPr>
          <w:rFonts w:ascii="Verdana" w:hAnsi="Verdana"/>
          <w:sz w:val="18"/>
          <w:szCs w:val="18"/>
        </w:rPr>
        <w:t xml:space="preserve"> centre</w:t>
      </w:r>
      <w:r w:rsidR="00874C6C" w:rsidRPr="006423E8">
        <w:rPr>
          <w:rFonts w:ascii="Verdana" w:hAnsi="Verdana"/>
          <w:sz w:val="18"/>
          <w:szCs w:val="18"/>
        </w:rPr>
        <w:t xml:space="preserve">, located on the </w:t>
      </w:r>
      <w:r w:rsidR="007B078E">
        <w:rPr>
          <w:rFonts w:ascii="Verdana" w:hAnsi="Verdana"/>
          <w:sz w:val="18"/>
          <w:szCs w:val="18"/>
        </w:rPr>
        <w:t>b</w:t>
      </w:r>
      <w:r w:rsidR="00874C6C" w:rsidRPr="006423E8">
        <w:rPr>
          <w:rFonts w:ascii="Verdana" w:hAnsi="Verdana"/>
          <w:sz w:val="18"/>
          <w:szCs w:val="18"/>
        </w:rPr>
        <w:t xml:space="preserve">right </w:t>
      </w:r>
      <w:r w:rsidR="007B078E">
        <w:rPr>
          <w:rFonts w:ascii="Verdana" w:hAnsi="Verdana"/>
          <w:sz w:val="18"/>
          <w:szCs w:val="18"/>
        </w:rPr>
        <w:t>g</w:t>
      </w:r>
      <w:r w:rsidR="00874C6C" w:rsidRPr="006423E8">
        <w:rPr>
          <w:rFonts w:ascii="Verdana" w:hAnsi="Verdana"/>
          <w:sz w:val="18"/>
          <w:szCs w:val="18"/>
        </w:rPr>
        <w:t xml:space="preserve">reen </w:t>
      </w:r>
      <w:r w:rsidR="007B078E">
        <w:rPr>
          <w:rFonts w:ascii="Verdana" w:hAnsi="Verdana"/>
          <w:sz w:val="18"/>
          <w:szCs w:val="18"/>
        </w:rPr>
        <w:t>i</w:t>
      </w:r>
      <w:r w:rsidR="00874C6C" w:rsidRPr="006423E8">
        <w:rPr>
          <w:rFonts w:ascii="Verdana" w:hAnsi="Verdana"/>
          <w:sz w:val="18"/>
          <w:szCs w:val="18"/>
        </w:rPr>
        <w:t>sland</w:t>
      </w:r>
      <w:r w:rsidR="007B078E">
        <w:rPr>
          <w:rFonts w:ascii="Verdana" w:hAnsi="Verdana"/>
          <w:sz w:val="18"/>
          <w:szCs w:val="18"/>
        </w:rPr>
        <w:t xml:space="preserve"> of</w:t>
      </w:r>
      <w:r w:rsidR="00874C6C" w:rsidRPr="006423E8">
        <w:rPr>
          <w:rFonts w:ascii="Verdana" w:hAnsi="Verdana"/>
          <w:sz w:val="18"/>
          <w:szCs w:val="18"/>
        </w:rPr>
        <w:t xml:space="preserve"> Bornholm,</w:t>
      </w:r>
      <w:r w:rsidR="00F7581F" w:rsidRPr="006423E8">
        <w:rPr>
          <w:rFonts w:ascii="Verdana" w:hAnsi="Verdana"/>
          <w:sz w:val="18"/>
          <w:szCs w:val="18"/>
        </w:rPr>
        <w:t xml:space="preserve"> represents</w:t>
      </w:r>
      <w:r w:rsidRPr="006423E8">
        <w:rPr>
          <w:rFonts w:ascii="Verdana" w:hAnsi="Verdana"/>
          <w:sz w:val="18"/>
          <w:szCs w:val="18"/>
        </w:rPr>
        <w:t xml:space="preserve"> a</w:t>
      </w:r>
      <w:r w:rsidR="00A05A99" w:rsidRPr="006423E8">
        <w:rPr>
          <w:rFonts w:ascii="Verdana" w:hAnsi="Verdana"/>
          <w:sz w:val="18"/>
          <w:szCs w:val="18"/>
        </w:rPr>
        <w:t xml:space="preserve"> new build and climate renovation </w:t>
      </w:r>
      <w:r w:rsidRPr="006423E8">
        <w:rPr>
          <w:rFonts w:ascii="Verdana" w:hAnsi="Verdana"/>
          <w:sz w:val="18"/>
          <w:szCs w:val="18"/>
        </w:rPr>
        <w:t xml:space="preserve">in one single facility and </w:t>
      </w:r>
      <w:r w:rsidR="00696688" w:rsidRPr="006423E8">
        <w:rPr>
          <w:rFonts w:ascii="Verdana" w:hAnsi="Verdana"/>
          <w:sz w:val="18"/>
          <w:szCs w:val="18"/>
        </w:rPr>
        <w:t xml:space="preserve">builds on </w:t>
      </w:r>
      <w:r w:rsidR="00A05A99" w:rsidRPr="006423E8">
        <w:rPr>
          <w:rFonts w:ascii="Verdana" w:hAnsi="Verdana"/>
          <w:i/>
          <w:sz w:val="18"/>
          <w:szCs w:val="18"/>
        </w:rPr>
        <w:t>Active House</w:t>
      </w:r>
      <w:r w:rsidR="00696688" w:rsidRPr="006423E8">
        <w:rPr>
          <w:rFonts w:ascii="Verdana" w:hAnsi="Verdana"/>
          <w:i/>
          <w:sz w:val="18"/>
          <w:szCs w:val="18"/>
        </w:rPr>
        <w:t xml:space="preserve"> principles</w:t>
      </w:r>
      <w:r w:rsidR="00A05A99" w:rsidRPr="006423E8">
        <w:rPr>
          <w:rFonts w:ascii="Verdana" w:hAnsi="Verdana"/>
          <w:sz w:val="18"/>
          <w:szCs w:val="18"/>
        </w:rPr>
        <w:t>,</w:t>
      </w:r>
      <w:r w:rsidR="00E077D6" w:rsidRPr="006423E8">
        <w:rPr>
          <w:rFonts w:ascii="Verdana" w:hAnsi="Verdana"/>
          <w:sz w:val="18"/>
          <w:szCs w:val="18"/>
        </w:rPr>
        <w:t xml:space="preserve"> </w:t>
      </w:r>
      <w:r w:rsidR="0014138D" w:rsidRPr="006423E8">
        <w:rPr>
          <w:rFonts w:ascii="Verdana" w:hAnsi="Verdana"/>
          <w:sz w:val="18"/>
          <w:szCs w:val="18"/>
        </w:rPr>
        <w:t xml:space="preserve">is </w:t>
      </w:r>
      <w:r w:rsidR="00696688" w:rsidRPr="006423E8">
        <w:rPr>
          <w:rFonts w:ascii="Verdana" w:hAnsi="Verdana"/>
          <w:sz w:val="18"/>
          <w:szCs w:val="18"/>
        </w:rPr>
        <w:t xml:space="preserve">inspired by </w:t>
      </w:r>
      <w:r w:rsidR="00F7581F" w:rsidRPr="006423E8">
        <w:rPr>
          <w:rFonts w:ascii="Verdana" w:hAnsi="Verdana"/>
          <w:i/>
          <w:sz w:val="18"/>
          <w:szCs w:val="18"/>
        </w:rPr>
        <w:t>C</w:t>
      </w:r>
      <w:r w:rsidR="00E077D6" w:rsidRPr="006423E8">
        <w:rPr>
          <w:rFonts w:ascii="Verdana" w:hAnsi="Verdana"/>
          <w:i/>
          <w:sz w:val="18"/>
          <w:szCs w:val="18"/>
        </w:rPr>
        <w:t>radle to</w:t>
      </w:r>
      <w:r w:rsidR="00F7581F" w:rsidRPr="006423E8">
        <w:rPr>
          <w:rFonts w:ascii="Verdana" w:hAnsi="Verdana"/>
          <w:i/>
          <w:sz w:val="18"/>
          <w:szCs w:val="18"/>
        </w:rPr>
        <w:t xml:space="preserve"> C</w:t>
      </w:r>
      <w:r w:rsidR="00A05A99" w:rsidRPr="006423E8">
        <w:rPr>
          <w:rFonts w:ascii="Verdana" w:hAnsi="Verdana"/>
          <w:i/>
          <w:sz w:val="18"/>
          <w:szCs w:val="18"/>
        </w:rPr>
        <w:t>radle</w:t>
      </w:r>
      <w:r w:rsidR="00F7581F" w:rsidRPr="006423E8">
        <w:rPr>
          <w:rFonts w:ascii="Verdana" w:hAnsi="Verdana"/>
          <w:sz w:val="18"/>
          <w:szCs w:val="18"/>
        </w:rPr>
        <w:t xml:space="preserve"> and </w:t>
      </w:r>
      <w:r w:rsidR="00696688" w:rsidRPr="006423E8">
        <w:rPr>
          <w:rFonts w:ascii="Verdana" w:hAnsi="Verdana"/>
          <w:sz w:val="18"/>
          <w:szCs w:val="18"/>
        </w:rPr>
        <w:t xml:space="preserve">is to be certified according to the </w:t>
      </w:r>
      <w:r w:rsidR="005828BB" w:rsidRPr="006423E8">
        <w:rPr>
          <w:rFonts w:ascii="Verdana" w:hAnsi="Verdana"/>
          <w:sz w:val="18"/>
          <w:szCs w:val="18"/>
        </w:rPr>
        <w:t>s</w:t>
      </w:r>
      <w:r w:rsidR="00696688" w:rsidRPr="006423E8">
        <w:rPr>
          <w:rFonts w:ascii="Verdana" w:hAnsi="Verdana"/>
          <w:sz w:val="18"/>
          <w:szCs w:val="18"/>
        </w:rPr>
        <w:t xml:space="preserve">ustainability standard </w:t>
      </w:r>
      <w:r w:rsidR="00A05A99" w:rsidRPr="006423E8">
        <w:rPr>
          <w:rFonts w:ascii="Verdana" w:hAnsi="Verdana"/>
          <w:sz w:val="18"/>
          <w:szCs w:val="18"/>
        </w:rPr>
        <w:t>DGNB</w:t>
      </w:r>
      <w:r w:rsidR="005828BB" w:rsidRPr="006423E8">
        <w:rPr>
          <w:rFonts w:ascii="Verdana" w:hAnsi="Verdana"/>
          <w:sz w:val="18"/>
          <w:szCs w:val="18"/>
        </w:rPr>
        <w:t>.</w:t>
      </w:r>
      <w:r w:rsidR="00696688" w:rsidRPr="006423E8">
        <w:rPr>
          <w:rFonts w:ascii="Verdana" w:hAnsi="Verdana"/>
          <w:sz w:val="18"/>
          <w:szCs w:val="18"/>
        </w:rPr>
        <w:t xml:space="preserve"> </w:t>
      </w:r>
    </w:p>
    <w:p w:rsidR="00FC1D40" w:rsidRPr="006423E8" w:rsidRDefault="00EB688D" w:rsidP="00FC1D40">
      <w:pPr>
        <w:rPr>
          <w:rFonts w:ascii="Verdana" w:hAnsi="Verdana"/>
          <w:sz w:val="18"/>
          <w:szCs w:val="18"/>
        </w:rPr>
      </w:pPr>
      <w:r w:rsidRPr="006423E8">
        <w:rPr>
          <w:rFonts w:ascii="Verdana" w:hAnsi="Verdana"/>
          <w:sz w:val="18"/>
          <w:szCs w:val="18"/>
        </w:rPr>
        <w:t>Christopher Sveen, Director</w:t>
      </w:r>
      <w:r w:rsidR="003A71C5" w:rsidRPr="006423E8">
        <w:rPr>
          <w:rFonts w:ascii="Verdana" w:hAnsi="Verdana"/>
          <w:sz w:val="18"/>
          <w:szCs w:val="18"/>
        </w:rPr>
        <w:t xml:space="preserve"> of Business Development, Sustai</w:t>
      </w:r>
      <w:r w:rsidRPr="006423E8">
        <w:rPr>
          <w:rFonts w:ascii="Verdana" w:hAnsi="Verdana"/>
          <w:sz w:val="18"/>
          <w:szCs w:val="18"/>
        </w:rPr>
        <w:t>nia:</w:t>
      </w:r>
      <w:r w:rsidRPr="006423E8">
        <w:rPr>
          <w:rFonts w:ascii="Verdana" w:hAnsi="Verdana"/>
          <w:sz w:val="18"/>
          <w:szCs w:val="18"/>
        </w:rPr>
        <w:br/>
      </w:r>
      <w:r w:rsidR="00FC1D40" w:rsidRPr="006423E8">
        <w:rPr>
          <w:rFonts w:ascii="Verdana" w:hAnsi="Verdana"/>
          <w:sz w:val="18"/>
          <w:szCs w:val="18"/>
        </w:rPr>
        <w:t xml:space="preserve"> “With its holistic design approach to energy, water management, biodiversity, indoor air quality and materials Green Solution House helps push </w:t>
      </w:r>
      <w:r w:rsidR="005158CB">
        <w:rPr>
          <w:rFonts w:ascii="Verdana" w:hAnsi="Verdana"/>
          <w:sz w:val="18"/>
          <w:szCs w:val="18"/>
        </w:rPr>
        <w:t xml:space="preserve">back </w:t>
      </w:r>
      <w:r w:rsidR="00FC1D40" w:rsidRPr="006423E8">
        <w:rPr>
          <w:rFonts w:ascii="Verdana" w:hAnsi="Verdana"/>
          <w:sz w:val="18"/>
          <w:szCs w:val="18"/>
        </w:rPr>
        <w:t xml:space="preserve">the boundaries for what a green building can be.” </w:t>
      </w:r>
    </w:p>
    <w:p w:rsidR="00A616B8" w:rsidRPr="006423E8" w:rsidRDefault="00A616B8" w:rsidP="00FC1D40">
      <w:pPr>
        <w:rPr>
          <w:rFonts w:ascii="Verdana" w:hAnsi="Verdana"/>
          <w:sz w:val="18"/>
          <w:szCs w:val="18"/>
        </w:rPr>
      </w:pPr>
      <w:r w:rsidRPr="006423E8">
        <w:rPr>
          <w:rFonts w:ascii="Verdana" w:hAnsi="Verdana"/>
          <w:sz w:val="18"/>
          <w:szCs w:val="18"/>
        </w:rPr>
        <w:t xml:space="preserve">Green Solution House is designed with a </w:t>
      </w:r>
      <w:r w:rsidR="001608B3" w:rsidRPr="006423E8">
        <w:rPr>
          <w:rFonts w:ascii="Verdana" w:hAnsi="Verdana"/>
          <w:sz w:val="18"/>
          <w:szCs w:val="18"/>
        </w:rPr>
        <w:t>light-optimi</w:t>
      </w:r>
      <w:r w:rsidR="00F343E3">
        <w:rPr>
          <w:rFonts w:ascii="Verdana" w:hAnsi="Verdana"/>
          <w:sz w:val="18"/>
          <w:szCs w:val="18"/>
        </w:rPr>
        <w:t>s</w:t>
      </w:r>
      <w:r w:rsidR="001608B3" w:rsidRPr="006423E8">
        <w:rPr>
          <w:rFonts w:ascii="Verdana" w:hAnsi="Verdana"/>
          <w:sz w:val="18"/>
          <w:szCs w:val="18"/>
        </w:rPr>
        <w:t xml:space="preserve">ing modular </w:t>
      </w:r>
      <w:r w:rsidR="00D85500" w:rsidRPr="006423E8">
        <w:rPr>
          <w:rFonts w:ascii="Verdana" w:hAnsi="Verdana"/>
          <w:sz w:val="18"/>
          <w:szCs w:val="18"/>
        </w:rPr>
        <w:t>climate envelope</w:t>
      </w:r>
      <w:r w:rsidR="005828BB" w:rsidRPr="006423E8">
        <w:rPr>
          <w:rFonts w:ascii="Verdana" w:hAnsi="Verdana"/>
          <w:sz w:val="18"/>
          <w:szCs w:val="18"/>
        </w:rPr>
        <w:t xml:space="preserve"> </w:t>
      </w:r>
      <w:r w:rsidRPr="006423E8">
        <w:rPr>
          <w:rFonts w:ascii="Verdana" w:hAnsi="Verdana"/>
          <w:sz w:val="18"/>
          <w:szCs w:val="18"/>
        </w:rPr>
        <w:t>producing clean energy and improving the indoor climate</w:t>
      </w:r>
      <w:r w:rsidR="00D85500" w:rsidRPr="006423E8">
        <w:rPr>
          <w:rFonts w:ascii="Verdana" w:hAnsi="Verdana"/>
          <w:sz w:val="18"/>
          <w:szCs w:val="18"/>
        </w:rPr>
        <w:t xml:space="preserve"> with daylight and fresh air</w:t>
      </w:r>
      <w:r w:rsidRPr="006423E8">
        <w:rPr>
          <w:rFonts w:ascii="Verdana" w:hAnsi="Verdana"/>
          <w:sz w:val="18"/>
          <w:szCs w:val="18"/>
        </w:rPr>
        <w:t>. S</w:t>
      </w:r>
      <w:r w:rsidR="00815A8D" w:rsidRPr="006423E8">
        <w:rPr>
          <w:rFonts w:ascii="Verdana" w:hAnsi="Verdana"/>
          <w:sz w:val="18"/>
          <w:szCs w:val="18"/>
        </w:rPr>
        <w:t>pecific</w:t>
      </w:r>
      <w:r w:rsidRPr="006423E8">
        <w:rPr>
          <w:rFonts w:ascii="Verdana" w:hAnsi="Verdana"/>
          <w:sz w:val="18"/>
          <w:szCs w:val="18"/>
        </w:rPr>
        <w:t xml:space="preserve"> parts of the building are designed for disassembly and continuous improvement</w:t>
      </w:r>
      <w:r w:rsidR="00EE3F0A" w:rsidRPr="006423E8">
        <w:rPr>
          <w:rFonts w:ascii="Verdana" w:hAnsi="Verdana"/>
          <w:sz w:val="18"/>
          <w:szCs w:val="18"/>
        </w:rPr>
        <w:t xml:space="preserve"> </w:t>
      </w:r>
      <w:r w:rsidR="003C4624" w:rsidRPr="006423E8">
        <w:rPr>
          <w:rFonts w:ascii="Verdana" w:hAnsi="Verdana"/>
          <w:sz w:val="18"/>
          <w:szCs w:val="18"/>
        </w:rPr>
        <w:t xml:space="preserve">and thereby </w:t>
      </w:r>
      <w:r w:rsidRPr="006423E8">
        <w:rPr>
          <w:rFonts w:ascii="Verdana" w:hAnsi="Verdana"/>
          <w:sz w:val="18"/>
          <w:szCs w:val="18"/>
        </w:rPr>
        <w:t xml:space="preserve">fully </w:t>
      </w:r>
      <w:r w:rsidR="003F411C" w:rsidRPr="006423E8">
        <w:rPr>
          <w:rFonts w:ascii="Verdana" w:hAnsi="Verdana"/>
          <w:sz w:val="18"/>
          <w:szCs w:val="18"/>
        </w:rPr>
        <w:t>reflect</w:t>
      </w:r>
      <w:r w:rsidRPr="006423E8">
        <w:rPr>
          <w:rFonts w:ascii="Verdana" w:hAnsi="Verdana"/>
          <w:sz w:val="18"/>
          <w:szCs w:val="18"/>
        </w:rPr>
        <w:t xml:space="preserve"> </w:t>
      </w:r>
      <w:r w:rsidR="00EE3F0A" w:rsidRPr="006423E8">
        <w:rPr>
          <w:rFonts w:ascii="Verdana" w:hAnsi="Verdana"/>
          <w:sz w:val="18"/>
          <w:szCs w:val="18"/>
        </w:rPr>
        <w:t>Green Solution</w:t>
      </w:r>
      <w:r w:rsidR="008149B6">
        <w:rPr>
          <w:rFonts w:ascii="Verdana" w:hAnsi="Verdana"/>
          <w:sz w:val="18"/>
          <w:szCs w:val="18"/>
        </w:rPr>
        <w:t xml:space="preserve"> House’ core philosophy </w:t>
      </w:r>
      <w:r w:rsidR="00484F47">
        <w:rPr>
          <w:rFonts w:ascii="Verdana" w:hAnsi="Verdana"/>
          <w:sz w:val="18"/>
          <w:szCs w:val="18"/>
        </w:rPr>
        <w:t>of fostering</w:t>
      </w:r>
      <w:r w:rsidRPr="006423E8">
        <w:rPr>
          <w:rFonts w:ascii="Verdana" w:hAnsi="Verdana"/>
          <w:sz w:val="18"/>
          <w:szCs w:val="18"/>
        </w:rPr>
        <w:t xml:space="preserve"> green innovation</w:t>
      </w:r>
      <w:r w:rsidR="00127833" w:rsidRPr="006423E8">
        <w:rPr>
          <w:rFonts w:ascii="Verdana" w:hAnsi="Verdana"/>
          <w:sz w:val="18"/>
          <w:szCs w:val="18"/>
        </w:rPr>
        <w:t>s</w:t>
      </w:r>
      <w:r w:rsidRPr="006423E8">
        <w:rPr>
          <w:rFonts w:ascii="Verdana" w:hAnsi="Verdana"/>
          <w:sz w:val="18"/>
          <w:szCs w:val="18"/>
        </w:rPr>
        <w:t>.</w:t>
      </w:r>
    </w:p>
    <w:p w:rsidR="00D85500" w:rsidRPr="006423E8" w:rsidRDefault="008A6E16" w:rsidP="00FC1D40">
      <w:pPr>
        <w:autoSpaceDE w:val="0"/>
        <w:autoSpaceDN w:val="0"/>
        <w:adjustRightInd w:val="0"/>
        <w:spacing w:after="0"/>
        <w:rPr>
          <w:rFonts w:ascii="Verdana" w:hAnsi="Verdana" w:cs="TheSansLight-Plain"/>
          <w:sz w:val="18"/>
          <w:szCs w:val="18"/>
        </w:rPr>
      </w:pPr>
      <w:r>
        <w:rPr>
          <w:rFonts w:ascii="Verdana" w:hAnsi="Verdana"/>
          <w:sz w:val="18"/>
          <w:szCs w:val="18"/>
        </w:rPr>
        <w:t>The VELUX Group</w:t>
      </w:r>
      <w:r w:rsidR="008C2AD4">
        <w:rPr>
          <w:rFonts w:ascii="Verdana" w:hAnsi="Verdana"/>
          <w:sz w:val="18"/>
          <w:szCs w:val="18"/>
        </w:rPr>
        <w:t xml:space="preserve"> is</w:t>
      </w:r>
      <w:r w:rsidR="001F2378" w:rsidRPr="006423E8">
        <w:rPr>
          <w:rFonts w:ascii="Verdana" w:hAnsi="Verdana"/>
          <w:sz w:val="18"/>
          <w:szCs w:val="18"/>
        </w:rPr>
        <w:t xml:space="preserve"> </w:t>
      </w:r>
      <w:r w:rsidR="00E547FF" w:rsidRPr="006423E8">
        <w:rPr>
          <w:rFonts w:ascii="Verdana" w:hAnsi="Verdana"/>
          <w:sz w:val="18"/>
          <w:szCs w:val="18"/>
        </w:rPr>
        <w:t>a strategic partner of Green Solution House because it showcases how</w:t>
      </w:r>
      <w:r w:rsidR="00A05A99" w:rsidRPr="006423E8">
        <w:rPr>
          <w:rFonts w:ascii="Verdana" w:hAnsi="Verdana"/>
          <w:sz w:val="18"/>
          <w:szCs w:val="18"/>
        </w:rPr>
        <w:t xml:space="preserve"> Active House principles</w:t>
      </w:r>
      <w:r w:rsidR="004D6EBE" w:rsidRPr="006423E8">
        <w:rPr>
          <w:rFonts w:ascii="Verdana" w:hAnsi="Verdana"/>
          <w:sz w:val="18"/>
          <w:szCs w:val="18"/>
        </w:rPr>
        <w:t xml:space="preserve"> </w:t>
      </w:r>
      <w:r w:rsidR="004A36A7" w:rsidRPr="006423E8">
        <w:rPr>
          <w:rFonts w:ascii="Verdana" w:hAnsi="Verdana"/>
          <w:sz w:val="18"/>
          <w:szCs w:val="18"/>
        </w:rPr>
        <w:t>can be applied in</w:t>
      </w:r>
      <w:r w:rsidR="00E547FF" w:rsidRPr="006423E8">
        <w:rPr>
          <w:rFonts w:ascii="Verdana" w:hAnsi="Verdana"/>
          <w:sz w:val="18"/>
          <w:szCs w:val="18"/>
        </w:rPr>
        <w:t xml:space="preserve"> new</w:t>
      </w:r>
      <w:r w:rsidR="00652F53">
        <w:rPr>
          <w:rFonts w:ascii="Verdana" w:hAnsi="Verdana"/>
          <w:sz w:val="18"/>
          <w:szCs w:val="18"/>
        </w:rPr>
        <w:t xml:space="preserve"> and existing buildings with</w:t>
      </w:r>
      <w:r w:rsidR="00E547FF" w:rsidRPr="006423E8">
        <w:rPr>
          <w:rFonts w:ascii="Verdana" w:hAnsi="Verdana"/>
          <w:sz w:val="18"/>
          <w:szCs w:val="18"/>
        </w:rPr>
        <w:t xml:space="preserve"> high </w:t>
      </w:r>
      <w:r w:rsidR="004D6EBE" w:rsidRPr="006423E8">
        <w:rPr>
          <w:rFonts w:ascii="Verdana" w:hAnsi="Verdana"/>
          <w:sz w:val="18"/>
          <w:szCs w:val="18"/>
        </w:rPr>
        <w:t xml:space="preserve">standards for </w:t>
      </w:r>
      <w:r w:rsidR="00E547FF" w:rsidRPr="006423E8">
        <w:rPr>
          <w:rFonts w:ascii="Verdana" w:hAnsi="Verdana"/>
          <w:sz w:val="18"/>
          <w:szCs w:val="18"/>
        </w:rPr>
        <w:t xml:space="preserve">daylight, air quality and energy efficiency </w:t>
      </w:r>
      <w:r w:rsidR="008E012F">
        <w:rPr>
          <w:rFonts w:ascii="Verdana" w:hAnsi="Verdana"/>
          <w:sz w:val="18"/>
          <w:szCs w:val="18"/>
        </w:rPr>
        <w:t>whilst minimis</w:t>
      </w:r>
      <w:r w:rsidR="004D6EBE" w:rsidRPr="006423E8">
        <w:rPr>
          <w:rFonts w:ascii="Verdana" w:hAnsi="Verdana"/>
          <w:sz w:val="18"/>
          <w:szCs w:val="18"/>
        </w:rPr>
        <w:t>ing the e</w:t>
      </w:r>
      <w:r w:rsidR="00E547FF" w:rsidRPr="006423E8">
        <w:rPr>
          <w:rFonts w:ascii="Verdana" w:hAnsi="Verdana"/>
          <w:sz w:val="18"/>
          <w:szCs w:val="18"/>
        </w:rPr>
        <w:t xml:space="preserve">nvironmental impact. </w:t>
      </w:r>
      <w:r w:rsidR="004D6EBE" w:rsidRPr="006423E8">
        <w:rPr>
          <w:rFonts w:ascii="Verdana" w:hAnsi="Verdana"/>
          <w:sz w:val="18"/>
          <w:szCs w:val="18"/>
        </w:rPr>
        <w:t xml:space="preserve">The Active House </w:t>
      </w:r>
      <w:r w:rsidR="00D85500" w:rsidRPr="006423E8">
        <w:rPr>
          <w:rFonts w:ascii="Verdana" w:hAnsi="Verdana"/>
          <w:sz w:val="18"/>
          <w:szCs w:val="18"/>
        </w:rPr>
        <w:t>Alliance</w:t>
      </w:r>
      <w:r w:rsidR="0080580F" w:rsidRPr="006423E8">
        <w:rPr>
          <w:rFonts w:ascii="Verdana" w:hAnsi="Verdana"/>
          <w:sz w:val="18"/>
          <w:szCs w:val="18"/>
        </w:rPr>
        <w:t>, co-founded by the VELUX Group,</w:t>
      </w:r>
      <w:r w:rsidR="004D6EBE" w:rsidRPr="006423E8">
        <w:rPr>
          <w:rFonts w:ascii="Verdana" w:hAnsi="Verdana"/>
          <w:sz w:val="18"/>
          <w:szCs w:val="18"/>
        </w:rPr>
        <w:t xml:space="preserve"> </w:t>
      </w:r>
      <w:r w:rsidR="00D85500" w:rsidRPr="006423E8">
        <w:rPr>
          <w:rFonts w:ascii="Verdana" w:hAnsi="Verdana"/>
          <w:sz w:val="18"/>
          <w:szCs w:val="18"/>
        </w:rPr>
        <w:t xml:space="preserve">aims for a </w:t>
      </w:r>
      <w:r w:rsidR="00D85500" w:rsidRPr="006423E8">
        <w:rPr>
          <w:rFonts w:ascii="Verdana" w:hAnsi="Verdana" w:cs="TheSansLight-Plain"/>
          <w:sz w:val="18"/>
          <w:szCs w:val="18"/>
        </w:rPr>
        <w:t xml:space="preserve">vision of </w:t>
      </w:r>
      <w:r w:rsidR="00304DD8" w:rsidRPr="006423E8">
        <w:rPr>
          <w:rFonts w:ascii="Verdana" w:hAnsi="Verdana" w:cs="TheSansLight-Plain"/>
          <w:sz w:val="18"/>
          <w:szCs w:val="18"/>
        </w:rPr>
        <w:t xml:space="preserve">buildings that create healthier </w:t>
      </w:r>
      <w:r w:rsidR="00D85500" w:rsidRPr="006423E8">
        <w:rPr>
          <w:rFonts w:ascii="Verdana" w:hAnsi="Verdana" w:cs="TheSansLight-Plain"/>
          <w:sz w:val="18"/>
          <w:szCs w:val="18"/>
        </w:rPr>
        <w:t>and more comfortable lives for their occupants without impacting negatively on the climate. An Active House is evaluated on the basis of the interaction between energy consumption, indoor climate conditions and impact on the environment.</w:t>
      </w:r>
    </w:p>
    <w:p w:rsidR="005828BB" w:rsidRPr="006423E8" w:rsidRDefault="005828BB" w:rsidP="00FC1D40">
      <w:pPr>
        <w:autoSpaceDE w:val="0"/>
        <w:autoSpaceDN w:val="0"/>
        <w:adjustRightInd w:val="0"/>
        <w:spacing w:after="0"/>
        <w:rPr>
          <w:rFonts w:ascii="Verdana" w:hAnsi="Verdana" w:cs="TheSansLight-Plain"/>
          <w:sz w:val="18"/>
          <w:szCs w:val="18"/>
        </w:rPr>
      </w:pPr>
    </w:p>
    <w:p w:rsidR="00C42808" w:rsidRPr="006423E8" w:rsidRDefault="000124EB" w:rsidP="00966B63">
      <w:pPr>
        <w:autoSpaceDE w:val="0"/>
        <w:autoSpaceDN w:val="0"/>
        <w:adjustRightInd w:val="0"/>
        <w:spacing w:after="0"/>
        <w:rPr>
          <w:rFonts w:ascii="Verdana" w:hAnsi="Verdana"/>
          <w:sz w:val="18"/>
          <w:szCs w:val="18"/>
        </w:rPr>
      </w:pPr>
      <w:r w:rsidRPr="006423E8">
        <w:rPr>
          <w:rFonts w:ascii="Verdana" w:hAnsi="Verdana"/>
          <w:sz w:val="18"/>
          <w:szCs w:val="18"/>
        </w:rPr>
        <w:t>Lone Feifer, Programme Director, VELUX Group:</w:t>
      </w:r>
      <w:r w:rsidRPr="006423E8">
        <w:rPr>
          <w:rFonts w:ascii="Verdana" w:hAnsi="Verdana"/>
          <w:sz w:val="18"/>
          <w:szCs w:val="18"/>
        </w:rPr>
        <w:br/>
      </w:r>
      <w:r w:rsidR="00D95AD4" w:rsidRPr="006423E8">
        <w:rPr>
          <w:rFonts w:ascii="Verdana" w:hAnsi="Verdana"/>
          <w:sz w:val="18"/>
          <w:szCs w:val="18"/>
        </w:rPr>
        <w:t>“</w:t>
      </w:r>
      <w:r w:rsidR="000D2CA8" w:rsidRPr="006423E8">
        <w:rPr>
          <w:rFonts w:ascii="Verdana" w:hAnsi="Verdana"/>
          <w:sz w:val="18"/>
          <w:szCs w:val="18"/>
        </w:rPr>
        <w:t>The nomination is a great reco</w:t>
      </w:r>
      <w:r w:rsidR="007C02C4" w:rsidRPr="006423E8">
        <w:rPr>
          <w:rFonts w:ascii="Verdana" w:hAnsi="Verdana"/>
          <w:sz w:val="18"/>
          <w:szCs w:val="18"/>
        </w:rPr>
        <w:t xml:space="preserve">gnition </w:t>
      </w:r>
      <w:r w:rsidR="00D85500" w:rsidRPr="006423E8">
        <w:rPr>
          <w:rFonts w:ascii="Verdana" w:hAnsi="Verdana"/>
          <w:sz w:val="18"/>
          <w:szCs w:val="18"/>
        </w:rPr>
        <w:t xml:space="preserve">for the project as a </w:t>
      </w:r>
      <w:r w:rsidR="000D2CA8" w:rsidRPr="006423E8">
        <w:rPr>
          <w:rFonts w:ascii="Verdana" w:hAnsi="Verdana"/>
          <w:sz w:val="18"/>
          <w:szCs w:val="18"/>
        </w:rPr>
        <w:t>drive</w:t>
      </w:r>
      <w:r w:rsidR="003E0402" w:rsidRPr="006423E8">
        <w:rPr>
          <w:rFonts w:ascii="Verdana" w:hAnsi="Verdana"/>
          <w:sz w:val="18"/>
          <w:szCs w:val="18"/>
        </w:rPr>
        <w:t xml:space="preserve">r </w:t>
      </w:r>
      <w:r w:rsidR="00372499">
        <w:rPr>
          <w:rFonts w:ascii="Verdana" w:hAnsi="Verdana"/>
          <w:sz w:val="18"/>
          <w:szCs w:val="18"/>
        </w:rPr>
        <w:t>for sustainable development. W</w:t>
      </w:r>
      <w:r w:rsidR="00CE5779">
        <w:rPr>
          <w:rFonts w:ascii="Verdana" w:hAnsi="Verdana"/>
          <w:sz w:val="18"/>
          <w:szCs w:val="18"/>
        </w:rPr>
        <w:t>e in the VELUX G</w:t>
      </w:r>
      <w:r w:rsidR="00D85500" w:rsidRPr="006423E8">
        <w:rPr>
          <w:rFonts w:ascii="Verdana" w:hAnsi="Verdana"/>
          <w:sz w:val="18"/>
          <w:szCs w:val="18"/>
        </w:rPr>
        <w:t xml:space="preserve">roup join </w:t>
      </w:r>
      <w:r w:rsidR="00CA0623">
        <w:rPr>
          <w:rFonts w:ascii="Verdana" w:hAnsi="Verdana"/>
          <w:sz w:val="18"/>
          <w:szCs w:val="18"/>
        </w:rPr>
        <w:t xml:space="preserve">in </w:t>
      </w:r>
      <w:r w:rsidR="00D85500" w:rsidRPr="006423E8">
        <w:rPr>
          <w:rFonts w:ascii="Verdana" w:hAnsi="Verdana"/>
          <w:sz w:val="18"/>
          <w:szCs w:val="18"/>
        </w:rPr>
        <w:t xml:space="preserve">with the ambition </w:t>
      </w:r>
      <w:r w:rsidR="00D95AD4" w:rsidRPr="006423E8">
        <w:rPr>
          <w:rFonts w:ascii="Verdana" w:hAnsi="Verdana"/>
          <w:sz w:val="18"/>
          <w:szCs w:val="18"/>
        </w:rPr>
        <w:t>to lead the development of better living conditions with daylight and fresh air through the roof</w:t>
      </w:r>
      <w:r w:rsidR="000D2CA8" w:rsidRPr="006423E8">
        <w:rPr>
          <w:rFonts w:ascii="Verdana" w:hAnsi="Verdana"/>
          <w:sz w:val="18"/>
          <w:szCs w:val="18"/>
        </w:rPr>
        <w:t>.</w:t>
      </w:r>
      <w:r w:rsidR="00D95AD4" w:rsidRPr="006423E8">
        <w:rPr>
          <w:rFonts w:ascii="Verdana" w:hAnsi="Verdana"/>
          <w:sz w:val="18"/>
          <w:szCs w:val="18"/>
        </w:rPr>
        <w:t xml:space="preserve"> </w:t>
      </w:r>
      <w:r w:rsidR="00CA0623">
        <w:rPr>
          <w:rFonts w:ascii="Verdana" w:hAnsi="Verdana"/>
          <w:sz w:val="18"/>
          <w:szCs w:val="18"/>
        </w:rPr>
        <w:t>We are committed to supplying</w:t>
      </w:r>
      <w:r w:rsidR="00D85500" w:rsidRPr="006423E8">
        <w:rPr>
          <w:rFonts w:ascii="Verdana" w:hAnsi="Verdana"/>
          <w:sz w:val="18"/>
          <w:szCs w:val="18"/>
        </w:rPr>
        <w:t xml:space="preserve"> products and solutions</w:t>
      </w:r>
      <w:r w:rsidR="00863B45">
        <w:rPr>
          <w:rFonts w:ascii="Verdana" w:hAnsi="Verdana"/>
          <w:sz w:val="18"/>
          <w:szCs w:val="18"/>
        </w:rPr>
        <w:t xml:space="preserve"> with minimal environmental impact</w:t>
      </w:r>
      <w:r w:rsidR="00D85500" w:rsidRPr="006423E8">
        <w:rPr>
          <w:rFonts w:ascii="Verdana" w:hAnsi="Verdana"/>
          <w:sz w:val="18"/>
          <w:szCs w:val="18"/>
        </w:rPr>
        <w:t xml:space="preserve"> that op</w:t>
      </w:r>
      <w:r w:rsidR="00863B45">
        <w:rPr>
          <w:rFonts w:ascii="Verdana" w:hAnsi="Verdana"/>
          <w:sz w:val="18"/>
          <w:szCs w:val="18"/>
        </w:rPr>
        <w:t>timise health and well-being. And</w:t>
      </w:r>
      <w:r w:rsidR="00D85500" w:rsidRPr="006423E8">
        <w:rPr>
          <w:rFonts w:ascii="Verdana" w:hAnsi="Verdana"/>
          <w:sz w:val="18"/>
          <w:szCs w:val="18"/>
        </w:rPr>
        <w:t xml:space="preserve"> we see these goals united in the project Green Solution House.</w:t>
      </w:r>
      <w:r w:rsidRPr="006423E8">
        <w:rPr>
          <w:rFonts w:ascii="Verdana" w:hAnsi="Verdana"/>
          <w:sz w:val="18"/>
          <w:szCs w:val="18"/>
        </w:rPr>
        <w:t>”</w:t>
      </w:r>
    </w:p>
    <w:p w:rsidR="00C379D2" w:rsidRPr="006423E8" w:rsidRDefault="00C379D2" w:rsidP="00966B63">
      <w:pPr>
        <w:autoSpaceDE w:val="0"/>
        <w:autoSpaceDN w:val="0"/>
        <w:adjustRightInd w:val="0"/>
        <w:spacing w:after="0"/>
        <w:rPr>
          <w:rFonts w:ascii="Verdana" w:hAnsi="Verdana"/>
          <w:sz w:val="18"/>
          <w:szCs w:val="18"/>
        </w:rPr>
      </w:pPr>
    </w:p>
    <w:p w:rsidR="00C909D9" w:rsidRPr="006423E8" w:rsidRDefault="00550AE7" w:rsidP="00966B63">
      <w:pPr>
        <w:autoSpaceDE w:val="0"/>
        <w:autoSpaceDN w:val="0"/>
        <w:adjustRightInd w:val="0"/>
        <w:spacing w:after="0"/>
        <w:rPr>
          <w:rFonts w:ascii="Verdana" w:hAnsi="Verdana"/>
          <w:sz w:val="18"/>
          <w:szCs w:val="18"/>
        </w:rPr>
      </w:pPr>
      <w:r w:rsidRPr="006423E8">
        <w:rPr>
          <w:rFonts w:ascii="Verdana" w:hAnsi="Verdana"/>
          <w:b/>
          <w:sz w:val="18"/>
          <w:szCs w:val="18"/>
        </w:rPr>
        <w:t>Best solution</w:t>
      </w:r>
      <w:r w:rsidR="00C96DF7" w:rsidRPr="006423E8">
        <w:rPr>
          <w:rFonts w:ascii="Verdana" w:hAnsi="Verdana"/>
          <w:b/>
          <w:sz w:val="18"/>
          <w:szCs w:val="18"/>
        </w:rPr>
        <w:t xml:space="preserve"> – Sustainia Award</w:t>
      </w:r>
      <w:r w:rsidRPr="006423E8">
        <w:rPr>
          <w:rFonts w:ascii="Verdana" w:hAnsi="Verdana"/>
          <w:b/>
          <w:sz w:val="18"/>
          <w:szCs w:val="18"/>
        </w:rPr>
        <w:br/>
      </w:r>
      <w:r w:rsidR="00C909D9" w:rsidRPr="006423E8">
        <w:rPr>
          <w:rFonts w:ascii="Verdana" w:hAnsi="Verdana"/>
          <w:sz w:val="18"/>
          <w:szCs w:val="18"/>
        </w:rPr>
        <w:t>Green Solution House also e</w:t>
      </w:r>
      <w:r w:rsidRPr="006423E8">
        <w:rPr>
          <w:rFonts w:ascii="Verdana" w:hAnsi="Verdana"/>
          <w:sz w:val="18"/>
          <w:szCs w:val="18"/>
        </w:rPr>
        <w:t>nters the contest</w:t>
      </w:r>
      <w:r w:rsidR="00C909D9" w:rsidRPr="006423E8">
        <w:rPr>
          <w:rFonts w:ascii="Verdana" w:hAnsi="Verdana"/>
          <w:sz w:val="18"/>
          <w:szCs w:val="18"/>
        </w:rPr>
        <w:t xml:space="preserve"> for </w:t>
      </w:r>
      <w:r w:rsidR="006119F2" w:rsidRPr="006423E8">
        <w:rPr>
          <w:rFonts w:ascii="Verdana" w:hAnsi="Verdana"/>
          <w:sz w:val="18"/>
          <w:szCs w:val="18"/>
        </w:rPr>
        <w:t xml:space="preserve">the </w:t>
      </w:r>
      <w:r w:rsidR="00C909D9" w:rsidRPr="006423E8">
        <w:rPr>
          <w:rFonts w:ascii="Verdana" w:hAnsi="Verdana"/>
          <w:sz w:val="18"/>
          <w:szCs w:val="18"/>
        </w:rPr>
        <w:t>international sustainability award, Sustainia Award, chaired by former Governor of California, Arnold Schwarzenegger. Mr. Schwarzenegger heads the selection jur</w:t>
      </w:r>
      <w:r w:rsidRPr="006423E8">
        <w:rPr>
          <w:rFonts w:ascii="Verdana" w:hAnsi="Verdana"/>
          <w:sz w:val="18"/>
          <w:szCs w:val="18"/>
        </w:rPr>
        <w:t>y</w:t>
      </w:r>
      <w:r w:rsidR="00C909D9" w:rsidRPr="006423E8">
        <w:rPr>
          <w:rFonts w:ascii="Verdana" w:hAnsi="Verdana"/>
          <w:sz w:val="18"/>
          <w:szCs w:val="18"/>
        </w:rPr>
        <w:t xml:space="preserve"> </w:t>
      </w:r>
      <w:r w:rsidR="001460AF">
        <w:rPr>
          <w:rFonts w:ascii="Verdana" w:hAnsi="Verdana"/>
          <w:sz w:val="18"/>
          <w:szCs w:val="18"/>
        </w:rPr>
        <w:t xml:space="preserve">that </w:t>
      </w:r>
      <w:r w:rsidR="00C909D9" w:rsidRPr="006423E8">
        <w:rPr>
          <w:rFonts w:ascii="Verdana" w:hAnsi="Verdana"/>
          <w:sz w:val="18"/>
          <w:szCs w:val="18"/>
        </w:rPr>
        <w:t>also incl</w:t>
      </w:r>
      <w:r w:rsidRPr="006423E8">
        <w:rPr>
          <w:rFonts w:ascii="Verdana" w:hAnsi="Verdana"/>
          <w:sz w:val="18"/>
          <w:szCs w:val="18"/>
        </w:rPr>
        <w:t>ud</w:t>
      </w:r>
      <w:r w:rsidR="001460AF">
        <w:rPr>
          <w:rFonts w:ascii="Verdana" w:hAnsi="Verdana"/>
          <w:sz w:val="18"/>
          <w:szCs w:val="18"/>
        </w:rPr>
        <w:t>es</w:t>
      </w:r>
      <w:r w:rsidR="00C909D9" w:rsidRPr="006423E8">
        <w:rPr>
          <w:rFonts w:ascii="Verdana" w:hAnsi="Verdana"/>
          <w:sz w:val="18"/>
          <w:szCs w:val="18"/>
        </w:rPr>
        <w:t xml:space="preserve"> former </w:t>
      </w:r>
      <w:r w:rsidR="001460AF">
        <w:rPr>
          <w:rFonts w:ascii="Verdana" w:hAnsi="Verdana"/>
          <w:sz w:val="18"/>
          <w:szCs w:val="18"/>
        </w:rPr>
        <w:t xml:space="preserve">Norwegian </w:t>
      </w:r>
      <w:r w:rsidR="00C909D9" w:rsidRPr="006423E8">
        <w:rPr>
          <w:rFonts w:ascii="Verdana" w:hAnsi="Verdana"/>
          <w:sz w:val="18"/>
          <w:szCs w:val="18"/>
        </w:rPr>
        <w:t>Prime Minister Gro Harlem Brundtland, EU Commissioner for Climate Action</w:t>
      </w:r>
      <w:r w:rsidR="00F40A4B">
        <w:rPr>
          <w:rFonts w:ascii="Verdana" w:hAnsi="Verdana"/>
          <w:sz w:val="18"/>
          <w:szCs w:val="18"/>
        </w:rPr>
        <w:t>,</w:t>
      </w:r>
      <w:r w:rsidR="00C909D9" w:rsidRPr="006423E8">
        <w:rPr>
          <w:rFonts w:ascii="Verdana" w:hAnsi="Verdana"/>
          <w:sz w:val="18"/>
          <w:szCs w:val="18"/>
        </w:rPr>
        <w:t xml:space="preserve"> Connie Hedegaard</w:t>
      </w:r>
      <w:r w:rsidR="00F40A4B">
        <w:rPr>
          <w:rFonts w:ascii="Verdana" w:hAnsi="Verdana"/>
          <w:sz w:val="18"/>
          <w:szCs w:val="18"/>
        </w:rPr>
        <w:t>,</w:t>
      </w:r>
      <w:r w:rsidR="00C909D9" w:rsidRPr="006423E8">
        <w:rPr>
          <w:rFonts w:ascii="Verdana" w:hAnsi="Verdana"/>
          <w:sz w:val="18"/>
          <w:szCs w:val="18"/>
        </w:rPr>
        <w:t xml:space="preserve"> and Chair of the UN </w:t>
      </w:r>
      <w:r w:rsidR="0081314A">
        <w:rPr>
          <w:rFonts w:ascii="Verdana" w:hAnsi="Verdana"/>
          <w:sz w:val="18"/>
          <w:szCs w:val="18"/>
        </w:rPr>
        <w:t>C</w:t>
      </w:r>
      <w:r w:rsidR="00C909D9" w:rsidRPr="006423E8">
        <w:rPr>
          <w:rFonts w:ascii="Verdana" w:hAnsi="Verdana"/>
          <w:sz w:val="18"/>
          <w:szCs w:val="18"/>
        </w:rPr>
        <w:t xml:space="preserve">limate </w:t>
      </w:r>
      <w:r w:rsidR="0081314A">
        <w:rPr>
          <w:rFonts w:ascii="Verdana" w:hAnsi="Verdana"/>
          <w:sz w:val="18"/>
          <w:szCs w:val="18"/>
        </w:rPr>
        <w:t>P</w:t>
      </w:r>
      <w:r w:rsidR="00C909D9" w:rsidRPr="006423E8">
        <w:rPr>
          <w:rFonts w:ascii="Verdana" w:hAnsi="Verdana"/>
          <w:sz w:val="18"/>
          <w:szCs w:val="18"/>
        </w:rPr>
        <w:t>anel, IPCC, Dr. Rajendra K. Pachauri.</w:t>
      </w:r>
    </w:p>
    <w:p w:rsidR="006119F2" w:rsidRPr="006423E8" w:rsidRDefault="006119F2" w:rsidP="00966B63">
      <w:pPr>
        <w:autoSpaceDE w:val="0"/>
        <w:autoSpaceDN w:val="0"/>
        <w:adjustRightInd w:val="0"/>
        <w:spacing w:after="0"/>
        <w:rPr>
          <w:rFonts w:ascii="Verdana" w:hAnsi="Verdana"/>
          <w:sz w:val="18"/>
          <w:szCs w:val="18"/>
        </w:rPr>
      </w:pPr>
    </w:p>
    <w:p w:rsidR="00C909D9" w:rsidRPr="006423E8" w:rsidRDefault="00C909D9" w:rsidP="00FC1D40">
      <w:pPr>
        <w:autoSpaceDE w:val="0"/>
        <w:autoSpaceDN w:val="0"/>
        <w:adjustRightInd w:val="0"/>
        <w:spacing w:after="0"/>
        <w:rPr>
          <w:rFonts w:ascii="Verdana" w:hAnsi="Verdana"/>
          <w:sz w:val="18"/>
          <w:szCs w:val="18"/>
        </w:rPr>
      </w:pPr>
      <w:r w:rsidRPr="006423E8">
        <w:rPr>
          <w:rFonts w:ascii="Verdana" w:hAnsi="Verdana"/>
          <w:sz w:val="18"/>
          <w:szCs w:val="18"/>
        </w:rPr>
        <w:t>Connie Hedegaard, EU Commissioner for Climate Action:</w:t>
      </w:r>
    </w:p>
    <w:p w:rsidR="00C909D9" w:rsidRPr="006423E8" w:rsidRDefault="00C909D9" w:rsidP="00FC1D40">
      <w:pPr>
        <w:autoSpaceDE w:val="0"/>
        <w:autoSpaceDN w:val="0"/>
        <w:adjustRightInd w:val="0"/>
        <w:spacing w:after="0"/>
        <w:rPr>
          <w:rFonts w:ascii="Verdana" w:hAnsi="Verdana"/>
          <w:sz w:val="18"/>
          <w:szCs w:val="18"/>
        </w:rPr>
      </w:pPr>
      <w:r w:rsidRPr="006423E8">
        <w:rPr>
          <w:rFonts w:ascii="Verdana" w:hAnsi="Verdana"/>
          <w:sz w:val="18"/>
          <w:szCs w:val="18"/>
        </w:rPr>
        <w:t xml:space="preserve">"It is really encouraging to see that new, innovative solutions continue to emerge in all parts of the world. </w:t>
      </w:r>
    </w:p>
    <w:p w:rsidR="00C909D9" w:rsidRPr="006423E8" w:rsidRDefault="00C909D9" w:rsidP="00FC1D40">
      <w:pPr>
        <w:autoSpaceDE w:val="0"/>
        <w:autoSpaceDN w:val="0"/>
        <w:adjustRightInd w:val="0"/>
        <w:spacing w:after="0"/>
        <w:rPr>
          <w:rFonts w:ascii="Verdana" w:hAnsi="Verdana"/>
          <w:sz w:val="18"/>
          <w:szCs w:val="18"/>
        </w:rPr>
      </w:pPr>
      <w:r w:rsidRPr="006423E8">
        <w:rPr>
          <w:rFonts w:ascii="Verdana" w:hAnsi="Verdana"/>
          <w:sz w:val="18"/>
          <w:szCs w:val="18"/>
        </w:rPr>
        <w:t xml:space="preserve">Here is all the proof we need that sustainable solutions work, that they are profitable, desirable and </w:t>
      </w:r>
    </w:p>
    <w:p w:rsidR="00C909D9" w:rsidRPr="006423E8" w:rsidRDefault="00C909D9" w:rsidP="00FC1D40">
      <w:pPr>
        <w:autoSpaceDE w:val="0"/>
        <w:autoSpaceDN w:val="0"/>
        <w:adjustRightInd w:val="0"/>
        <w:spacing w:after="0"/>
        <w:rPr>
          <w:rFonts w:ascii="Verdana" w:hAnsi="Verdana"/>
          <w:sz w:val="18"/>
          <w:szCs w:val="18"/>
        </w:rPr>
      </w:pPr>
      <w:r w:rsidRPr="006423E8">
        <w:rPr>
          <w:rFonts w:ascii="Verdana" w:hAnsi="Verdana"/>
          <w:sz w:val="18"/>
          <w:szCs w:val="18"/>
        </w:rPr>
        <w:t xml:space="preserve">successful. I look </w:t>
      </w:r>
      <w:r w:rsidR="0081314A">
        <w:rPr>
          <w:rFonts w:ascii="Verdana" w:hAnsi="Verdana"/>
          <w:sz w:val="18"/>
          <w:szCs w:val="18"/>
        </w:rPr>
        <w:t xml:space="preserve">forward to awarding the best solution </w:t>
      </w:r>
      <w:r w:rsidRPr="006423E8">
        <w:rPr>
          <w:rFonts w:ascii="Verdana" w:hAnsi="Verdana"/>
          <w:sz w:val="18"/>
          <w:szCs w:val="18"/>
        </w:rPr>
        <w:t>at this year's Sustainia Award Ceremony.”</w:t>
      </w:r>
    </w:p>
    <w:p w:rsidR="00C909D9" w:rsidRPr="006423E8" w:rsidRDefault="00C909D9" w:rsidP="00FC1D40">
      <w:pPr>
        <w:autoSpaceDE w:val="0"/>
        <w:autoSpaceDN w:val="0"/>
        <w:adjustRightInd w:val="0"/>
        <w:spacing w:after="0"/>
        <w:rPr>
          <w:rFonts w:ascii="Verdana" w:hAnsi="Verdana"/>
          <w:sz w:val="18"/>
          <w:szCs w:val="18"/>
        </w:rPr>
      </w:pPr>
    </w:p>
    <w:p w:rsidR="000952CD" w:rsidRPr="006423E8" w:rsidRDefault="00C909D9" w:rsidP="00FC1D40">
      <w:pPr>
        <w:autoSpaceDE w:val="0"/>
        <w:autoSpaceDN w:val="0"/>
        <w:adjustRightInd w:val="0"/>
        <w:spacing w:after="0"/>
        <w:rPr>
          <w:rFonts w:ascii="Verdana" w:hAnsi="Verdana"/>
          <w:sz w:val="18"/>
          <w:szCs w:val="18"/>
        </w:rPr>
      </w:pPr>
      <w:r w:rsidRPr="006423E8">
        <w:rPr>
          <w:rFonts w:ascii="Verdana" w:hAnsi="Verdana"/>
          <w:sz w:val="18"/>
          <w:szCs w:val="18"/>
        </w:rPr>
        <w:t>T</w:t>
      </w:r>
      <w:r w:rsidR="005E430F">
        <w:rPr>
          <w:rFonts w:ascii="Verdana" w:hAnsi="Verdana"/>
          <w:sz w:val="18"/>
          <w:szCs w:val="18"/>
        </w:rPr>
        <w:t xml:space="preserve">he winner of </w:t>
      </w:r>
      <w:r w:rsidR="005054EA">
        <w:rPr>
          <w:rFonts w:ascii="Verdana" w:hAnsi="Verdana"/>
          <w:sz w:val="18"/>
          <w:szCs w:val="18"/>
        </w:rPr>
        <w:t xml:space="preserve">the </w:t>
      </w:r>
      <w:r w:rsidR="005E430F">
        <w:rPr>
          <w:rFonts w:ascii="Verdana" w:hAnsi="Verdana"/>
          <w:sz w:val="18"/>
          <w:szCs w:val="18"/>
        </w:rPr>
        <w:t xml:space="preserve">Sustainia Award will be </w:t>
      </w:r>
      <w:r w:rsidRPr="006423E8">
        <w:rPr>
          <w:rFonts w:ascii="Verdana" w:hAnsi="Verdana"/>
          <w:sz w:val="18"/>
          <w:szCs w:val="18"/>
        </w:rPr>
        <w:t>announced at a ceremony in Copenhagen</w:t>
      </w:r>
      <w:r w:rsidR="005E430F">
        <w:rPr>
          <w:rFonts w:ascii="Verdana" w:hAnsi="Verdana"/>
          <w:sz w:val="18"/>
          <w:szCs w:val="18"/>
        </w:rPr>
        <w:t xml:space="preserve"> on 7</w:t>
      </w:r>
      <w:r w:rsidRPr="006423E8">
        <w:rPr>
          <w:rFonts w:ascii="Verdana" w:hAnsi="Verdana"/>
          <w:sz w:val="18"/>
          <w:szCs w:val="18"/>
        </w:rPr>
        <w:t xml:space="preserve"> November</w:t>
      </w:r>
      <w:r w:rsidR="005E430F">
        <w:rPr>
          <w:rFonts w:ascii="Verdana" w:hAnsi="Verdana"/>
          <w:sz w:val="18"/>
          <w:szCs w:val="18"/>
        </w:rPr>
        <w:t xml:space="preserve"> </w:t>
      </w:r>
      <w:r w:rsidRPr="006423E8">
        <w:rPr>
          <w:rFonts w:ascii="Verdana" w:hAnsi="Verdana"/>
          <w:sz w:val="18"/>
          <w:szCs w:val="18"/>
        </w:rPr>
        <w:t xml:space="preserve">2013. The EU Commissioner will </w:t>
      </w:r>
      <w:r w:rsidR="005E430F">
        <w:rPr>
          <w:rFonts w:ascii="Verdana" w:hAnsi="Verdana"/>
          <w:sz w:val="18"/>
          <w:szCs w:val="18"/>
        </w:rPr>
        <w:t xml:space="preserve">also </w:t>
      </w:r>
      <w:r w:rsidRPr="006423E8">
        <w:rPr>
          <w:rFonts w:ascii="Verdana" w:hAnsi="Verdana"/>
          <w:sz w:val="18"/>
          <w:szCs w:val="18"/>
        </w:rPr>
        <w:t xml:space="preserve">reward the best European solution. </w:t>
      </w:r>
      <w:r w:rsidR="000952CD" w:rsidRPr="006423E8">
        <w:rPr>
          <w:rFonts w:ascii="Verdana" w:hAnsi="Verdana"/>
          <w:sz w:val="18"/>
          <w:szCs w:val="18"/>
        </w:rPr>
        <w:t>Last year,</w:t>
      </w:r>
      <w:r w:rsidR="004532C0">
        <w:rPr>
          <w:rFonts w:ascii="Verdana" w:hAnsi="Verdana"/>
          <w:sz w:val="18"/>
          <w:szCs w:val="18"/>
        </w:rPr>
        <w:t xml:space="preserve"> </w:t>
      </w:r>
      <w:r w:rsidR="000952CD" w:rsidRPr="006423E8">
        <w:rPr>
          <w:rFonts w:ascii="Verdana" w:hAnsi="Verdana"/>
          <w:sz w:val="18"/>
          <w:szCs w:val="18"/>
        </w:rPr>
        <w:t>the VELUX Group’s Model Home 2020 was</w:t>
      </w:r>
      <w:r w:rsidR="00746C25" w:rsidRPr="006423E8">
        <w:rPr>
          <w:rFonts w:ascii="Verdana" w:hAnsi="Verdana"/>
          <w:sz w:val="18"/>
          <w:szCs w:val="18"/>
        </w:rPr>
        <w:t xml:space="preserve"> also in the field of nominees for a Sustainia Award</w:t>
      </w:r>
      <w:r w:rsidR="000952CD" w:rsidRPr="006423E8">
        <w:rPr>
          <w:rFonts w:ascii="Verdana" w:hAnsi="Verdana"/>
          <w:sz w:val="18"/>
          <w:szCs w:val="18"/>
        </w:rPr>
        <w:t xml:space="preserve">. </w:t>
      </w:r>
    </w:p>
    <w:p w:rsidR="00394953" w:rsidRPr="006423E8" w:rsidRDefault="00394953" w:rsidP="00FC1D40">
      <w:pPr>
        <w:autoSpaceDE w:val="0"/>
        <w:autoSpaceDN w:val="0"/>
        <w:adjustRightInd w:val="0"/>
        <w:spacing w:after="0"/>
        <w:rPr>
          <w:rFonts w:ascii="Verdana" w:hAnsi="Verdana"/>
          <w:sz w:val="18"/>
          <w:szCs w:val="18"/>
        </w:rPr>
      </w:pPr>
    </w:p>
    <w:p w:rsidR="00446457" w:rsidRPr="006423E8" w:rsidRDefault="00B62439" w:rsidP="00B23285">
      <w:pPr>
        <w:shd w:val="clear" w:color="auto" w:fill="FFFFFF"/>
        <w:rPr>
          <w:rFonts w:ascii="Verdana" w:hAnsi="Verdana"/>
          <w:color w:val="303030"/>
          <w:sz w:val="18"/>
          <w:szCs w:val="18"/>
          <w:lang w:val="en-GB"/>
        </w:rPr>
      </w:pPr>
      <w:r w:rsidRPr="006423E8">
        <w:rPr>
          <w:rFonts w:ascii="Verdana" w:hAnsi="Verdana"/>
          <w:b/>
          <w:bCs/>
          <w:color w:val="303030"/>
          <w:sz w:val="18"/>
          <w:szCs w:val="18"/>
          <w:lang w:val="en-GB"/>
        </w:rPr>
        <w:t>Press material at VELUX Media Cent</w:t>
      </w:r>
      <w:r w:rsidR="004532C0">
        <w:rPr>
          <w:rFonts w:ascii="Verdana" w:hAnsi="Verdana"/>
          <w:b/>
          <w:bCs/>
          <w:color w:val="303030"/>
          <w:sz w:val="18"/>
          <w:szCs w:val="18"/>
          <w:lang w:val="en-GB"/>
        </w:rPr>
        <w:t>re</w:t>
      </w:r>
      <w:r w:rsidRPr="006423E8">
        <w:rPr>
          <w:rFonts w:ascii="Verdana" w:hAnsi="Verdana"/>
          <w:color w:val="303030"/>
          <w:sz w:val="18"/>
          <w:szCs w:val="18"/>
          <w:lang w:val="en-GB"/>
        </w:rPr>
        <w:t xml:space="preserve"> </w:t>
      </w:r>
      <w:r w:rsidRPr="006423E8">
        <w:rPr>
          <w:rFonts w:ascii="Verdana" w:hAnsi="Verdana"/>
          <w:color w:val="303030"/>
          <w:sz w:val="18"/>
          <w:szCs w:val="18"/>
          <w:lang w:val="en-GB"/>
        </w:rPr>
        <w:br/>
        <w:t>See and download our news vide</w:t>
      </w:r>
      <w:r w:rsidR="00F66B47">
        <w:rPr>
          <w:rFonts w:ascii="Verdana" w:hAnsi="Verdana"/>
          <w:color w:val="303030"/>
          <w:sz w:val="18"/>
          <w:szCs w:val="18"/>
          <w:lang w:val="en-GB"/>
        </w:rPr>
        <w:t>os, photos and press material from</w:t>
      </w:r>
      <w:r w:rsidRPr="006423E8">
        <w:rPr>
          <w:rFonts w:ascii="Verdana" w:hAnsi="Verdana"/>
          <w:color w:val="303030"/>
          <w:sz w:val="18"/>
          <w:szCs w:val="18"/>
          <w:lang w:val="en-GB"/>
        </w:rPr>
        <w:t xml:space="preserve"> VELUX Media Center at </w:t>
      </w:r>
      <w:hyperlink r:id="rId8" w:history="1">
        <w:r w:rsidRPr="006423E8">
          <w:rPr>
            <w:rFonts w:ascii="Verdana" w:hAnsi="Verdana"/>
            <w:color w:val="FF0000"/>
            <w:sz w:val="18"/>
            <w:szCs w:val="18"/>
            <w:lang w:val="en-GB"/>
          </w:rPr>
          <w:t>press.velux.com</w:t>
        </w:r>
      </w:hyperlink>
      <w:r w:rsidRPr="006423E8">
        <w:rPr>
          <w:rFonts w:ascii="Verdana" w:hAnsi="Verdana"/>
          <w:color w:val="303030"/>
          <w:sz w:val="18"/>
          <w:szCs w:val="18"/>
          <w:lang w:val="en-GB"/>
        </w:rPr>
        <w:t xml:space="preserve">. You can also </w:t>
      </w:r>
      <w:hyperlink r:id="rId9" w:history="1">
        <w:r w:rsidRPr="006423E8">
          <w:rPr>
            <w:rStyle w:val="Hyperlink"/>
            <w:rFonts w:ascii="Verdana" w:hAnsi="Verdana"/>
            <w:sz w:val="18"/>
            <w:szCs w:val="18"/>
            <w:lang w:val="en-GB"/>
          </w:rPr>
          <w:t>subscribe to VELUX news</w:t>
        </w:r>
      </w:hyperlink>
      <w:r w:rsidRPr="006423E8">
        <w:rPr>
          <w:rStyle w:val="Hyperlink"/>
          <w:rFonts w:ascii="Verdana" w:hAnsi="Verdana"/>
          <w:sz w:val="18"/>
          <w:szCs w:val="18"/>
          <w:lang w:val="en-GB"/>
        </w:rPr>
        <w:t xml:space="preserve"> here</w:t>
      </w:r>
      <w:r w:rsidRPr="006423E8">
        <w:rPr>
          <w:rFonts w:ascii="Verdana" w:hAnsi="Verdana"/>
          <w:color w:val="303030"/>
          <w:sz w:val="18"/>
          <w:szCs w:val="18"/>
          <w:lang w:val="en-GB"/>
        </w:rPr>
        <w:t xml:space="preserve">. </w:t>
      </w:r>
      <w:r w:rsidR="00B23285" w:rsidRPr="006423E8">
        <w:rPr>
          <w:rFonts w:ascii="Verdana" w:hAnsi="Verdana"/>
          <w:color w:val="303030"/>
          <w:sz w:val="18"/>
          <w:szCs w:val="18"/>
          <w:lang w:val="en-GB"/>
        </w:rPr>
        <w:t xml:space="preserve"> </w:t>
      </w:r>
      <w:r w:rsidRPr="006423E8">
        <w:rPr>
          <w:rFonts w:ascii="Verdana" w:hAnsi="Verdana"/>
          <w:color w:val="303030"/>
          <w:sz w:val="18"/>
          <w:szCs w:val="18"/>
          <w:lang w:val="en-GB"/>
        </w:rPr>
        <w:t xml:space="preserve">Follow us on </w:t>
      </w:r>
      <w:hyperlink r:id="rId10" w:history="1">
        <w:r w:rsidRPr="006423E8">
          <w:rPr>
            <w:rStyle w:val="Hyperlink"/>
            <w:rFonts w:ascii="Verdana" w:hAnsi="Verdana"/>
            <w:sz w:val="18"/>
            <w:szCs w:val="18"/>
            <w:lang w:val="en-GB"/>
          </w:rPr>
          <w:t>twitter.com/velux</w:t>
        </w:r>
      </w:hyperlink>
      <w:r w:rsidRPr="006423E8">
        <w:rPr>
          <w:rFonts w:ascii="Verdana" w:hAnsi="Verdana"/>
          <w:color w:val="303030"/>
          <w:sz w:val="18"/>
          <w:szCs w:val="18"/>
          <w:lang w:val="en-GB"/>
        </w:rPr>
        <w:t xml:space="preserve"> and </w:t>
      </w:r>
      <w:hyperlink r:id="rId11" w:history="1">
        <w:r w:rsidRPr="006423E8">
          <w:rPr>
            <w:rStyle w:val="Hyperlink"/>
            <w:rFonts w:ascii="Verdana" w:hAnsi="Verdana"/>
            <w:sz w:val="18"/>
            <w:szCs w:val="18"/>
            <w:lang w:val="en-GB"/>
          </w:rPr>
          <w:t>facebook.com/velux</w:t>
        </w:r>
      </w:hyperlink>
    </w:p>
    <w:p w:rsidR="00AD57FC" w:rsidRPr="006423E8" w:rsidRDefault="00AD57FC" w:rsidP="00AD57FC">
      <w:pPr>
        <w:shd w:val="clear" w:color="auto" w:fill="FFFFFF"/>
        <w:rPr>
          <w:rFonts w:ascii="Verdana" w:hAnsi="Verdana"/>
          <w:color w:val="303030"/>
          <w:sz w:val="18"/>
          <w:szCs w:val="18"/>
          <w:lang w:val="en-GB"/>
        </w:rPr>
      </w:pPr>
      <w:r w:rsidRPr="006423E8">
        <w:rPr>
          <w:rFonts w:ascii="Verdana" w:hAnsi="Verdana"/>
          <w:color w:val="303030"/>
          <w:sz w:val="18"/>
          <w:szCs w:val="18"/>
          <w:lang w:val="en-GB"/>
        </w:rPr>
        <w:t xml:space="preserve">The </w:t>
      </w:r>
      <w:r w:rsidRPr="006423E8">
        <w:rPr>
          <w:rFonts w:ascii="Verdana" w:hAnsi="Verdana"/>
          <w:b/>
          <w:color w:val="303030"/>
          <w:sz w:val="18"/>
          <w:szCs w:val="18"/>
          <w:lang w:val="en-GB"/>
        </w:rPr>
        <w:t>Sustainia100</w:t>
      </w:r>
      <w:r w:rsidRPr="006423E8">
        <w:rPr>
          <w:rFonts w:ascii="Verdana" w:hAnsi="Verdana"/>
          <w:color w:val="303030"/>
          <w:sz w:val="18"/>
          <w:szCs w:val="18"/>
          <w:lang w:val="en-GB"/>
        </w:rPr>
        <w:t xml:space="preserve"> guide is available at </w:t>
      </w:r>
      <w:hyperlink r:id="rId12" w:history="1">
        <w:r w:rsidRPr="006423E8">
          <w:rPr>
            <w:rStyle w:val="Hyperlink"/>
            <w:rFonts w:ascii="Verdana" w:hAnsi="Verdana"/>
            <w:sz w:val="18"/>
            <w:szCs w:val="18"/>
          </w:rPr>
          <w:t>http://www.sustainia.me/resources/publications/2nd_sustainia100_2013.pdf</w:t>
        </w:r>
      </w:hyperlink>
      <w:r w:rsidRPr="006423E8">
        <w:rPr>
          <w:rFonts w:ascii="Verdana" w:hAnsi="Verdana"/>
          <w:sz w:val="18"/>
          <w:szCs w:val="18"/>
        </w:rPr>
        <w:t xml:space="preserve"> </w:t>
      </w:r>
    </w:p>
    <w:p w:rsidR="006C6278" w:rsidRPr="006423E8" w:rsidRDefault="00B62439" w:rsidP="00FC1D40">
      <w:pPr>
        <w:rPr>
          <w:rFonts w:ascii="Verdana" w:hAnsi="Verdana"/>
          <w:sz w:val="18"/>
          <w:szCs w:val="18"/>
        </w:rPr>
      </w:pPr>
      <w:r w:rsidRPr="006423E8">
        <w:rPr>
          <w:rFonts w:ascii="Verdana" w:hAnsi="Verdana"/>
          <w:b/>
          <w:sz w:val="18"/>
          <w:szCs w:val="18"/>
        </w:rPr>
        <w:t>Contact</w:t>
      </w:r>
      <w:r w:rsidRPr="006423E8">
        <w:rPr>
          <w:rFonts w:ascii="Verdana" w:hAnsi="Verdana"/>
          <w:sz w:val="18"/>
          <w:szCs w:val="18"/>
        </w:rPr>
        <w:br/>
        <w:t>Kathrine Wes</w:t>
      </w:r>
      <w:r w:rsidR="00422943" w:rsidRPr="006423E8">
        <w:rPr>
          <w:rFonts w:ascii="Verdana" w:hAnsi="Verdana"/>
          <w:sz w:val="18"/>
          <w:szCs w:val="18"/>
        </w:rPr>
        <w:t>termann</w:t>
      </w:r>
      <w:r w:rsidR="00422943" w:rsidRPr="006423E8">
        <w:rPr>
          <w:rFonts w:ascii="Verdana" w:hAnsi="Verdana"/>
          <w:sz w:val="18"/>
          <w:szCs w:val="18"/>
        </w:rPr>
        <w:br/>
        <w:t xml:space="preserve">Media Relations Manager, </w:t>
      </w:r>
      <w:r w:rsidRPr="006423E8">
        <w:rPr>
          <w:rFonts w:ascii="Verdana" w:hAnsi="Verdana"/>
          <w:sz w:val="18"/>
          <w:szCs w:val="18"/>
        </w:rPr>
        <w:t>VELUX Group</w:t>
      </w:r>
      <w:r w:rsidRPr="006423E8">
        <w:rPr>
          <w:rFonts w:ascii="Verdana" w:hAnsi="Verdana"/>
          <w:sz w:val="18"/>
          <w:szCs w:val="18"/>
        </w:rPr>
        <w:br/>
        <w:t>E-mail:</w:t>
      </w:r>
      <w:r w:rsidR="00DD5D7B" w:rsidRPr="006423E8">
        <w:rPr>
          <w:rFonts w:ascii="Verdana" w:hAnsi="Verdana"/>
          <w:sz w:val="18"/>
          <w:szCs w:val="18"/>
        </w:rPr>
        <w:t xml:space="preserve"> </w:t>
      </w:r>
      <w:hyperlink r:id="rId13" w:history="1">
        <w:r w:rsidR="00DD5D7B" w:rsidRPr="006423E8">
          <w:rPr>
            <w:rStyle w:val="Hyperlink"/>
            <w:rFonts w:ascii="Verdana" w:hAnsi="Verdana"/>
            <w:sz w:val="18"/>
            <w:szCs w:val="18"/>
          </w:rPr>
          <w:t>kathrine.westermann@velux.com</w:t>
        </w:r>
      </w:hyperlink>
      <w:r w:rsidR="00DD5D7B" w:rsidRPr="006423E8">
        <w:rPr>
          <w:rFonts w:ascii="Verdana" w:hAnsi="Verdana"/>
          <w:sz w:val="18"/>
          <w:szCs w:val="18"/>
        </w:rPr>
        <w:t xml:space="preserve">  </w:t>
      </w:r>
      <w:r w:rsidRPr="006423E8">
        <w:rPr>
          <w:rFonts w:ascii="Verdana" w:hAnsi="Verdana"/>
          <w:sz w:val="18"/>
          <w:szCs w:val="18"/>
        </w:rPr>
        <w:br/>
        <w:t xml:space="preserve">Mob:  </w:t>
      </w:r>
      <w:r w:rsidR="002E1250" w:rsidRPr="006423E8">
        <w:rPr>
          <w:rFonts w:ascii="Verdana" w:hAnsi="Verdana"/>
          <w:sz w:val="18"/>
          <w:szCs w:val="18"/>
        </w:rPr>
        <w:t xml:space="preserve"> +45 23815595</w:t>
      </w:r>
    </w:p>
    <w:p w:rsidR="00FB7BBB" w:rsidRPr="006423E8" w:rsidRDefault="00FB7BBB" w:rsidP="002E1250">
      <w:pPr>
        <w:rPr>
          <w:rFonts w:ascii="Verdana" w:hAnsi="Verdana"/>
          <w:b/>
          <w:sz w:val="18"/>
          <w:szCs w:val="18"/>
        </w:rPr>
      </w:pPr>
      <w:r w:rsidRPr="006423E8">
        <w:rPr>
          <w:rFonts w:ascii="Verdana" w:hAnsi="Verdana"/>
          <w:b/>
          <w:sz w:val="18"/>
          <w:szCs w:val="18"/>
        </w:rPr>
        <w:t>Editors’ notes</w:t>
      </w:r>
    </w:p>
    <w:p w:rsidR="002E1250" w:rsidRPr="006423E8" w:rsidRDefault="002E1250" w:rsidP="002E1250">
      <w:pPr>
        <w:rPr>
          <w:rFonts w:ascii="Verdana" w:hAnsi="Verdana"/>
          <w:sz w:val="18"/>
          <w:szCs w:val="18"/>
        </w:rPr>
      </w:pPr>
      <w:r w:rsidRPr="006423E8">
        <w:rPr>
          <w:rFonts w:ascii="Verdana" w:hAnsi="Verdana"/>
          <w:b/>
          <w:sz w:val="18"/>
          <w:szCs w:val="18"/>
        </w:rPr>
        <w:t>About Green Solution House</w:t>
      </w:r>
      <w:r w:rsidRPr="006423E8">
        <w:rPr>
          <w:rFonts w:ascii="Verdana" w:hAnsi="Verdana"/>
          <w:b/>
          <w:sz w:val="18"/>
          <w:szCs w:val="18"/>
        </w:rPr>
        <w:br/>
      </w:r>
      <w:r w:rsidR="00F66B47">
        <w:rPr>
          <w:rFonts w:ascii="Verdana" w:hAnsi="Verdana"/>
          <w:sz w:val="18"/>
          <w:szCs w:val="18"/>
        </w:rPr>
        <w:t>Green Solution House, located on</w:t>
      </w:r>
      <w:r w:rsidRPr="006423E8">
        <w:rPr>
          <w:rFonts w:ascii="Verdana" w:hAnsi="Verdana"/>
          <w:sz w:val="18"/>
          <w:szCs w:val="18"/>
        </w:rPr>
        <w:t xml:space="preserve"> the Danish island of Bornholm, </w:t>
      </w:r>
      <w:r w:rsidR="00F66B47">
        <w:rPr>
          <w:rFonts w:ascii="Verdana" w:hAnsi="Verdana"/>
          <w:sz w:val="18"/>
          <w:szCs w:val="18"/>
        </w:rPr>
        <w:t>comprises</w:t>
      </w:r>
      <w:r w:rsidRPr="006423E8">
        <w:rPr>
          <w:rFonts w:ascii="Verdana" w:hAnsi="Verdana"/>
          <w:sz w:val="18"/>
          <w:szCs w:val="18"/>
        </w:rPr>
        <w:t xml:space="preserve"> a holistic refurbishment of Hotel Ryttergaarden from the 1970s </w:t>
      </w:r>
      <w:r w:rsidR="00F66B47">
        <w:rPr>
          <w:rFonts w:ascii="Verdana" w:hAnsi="Verdana"/>
          <w:sz w:val="18"/>
          <w:szCs w:val="18"/>
        </w:rPr>
        <w:t xml:space="preserve">in Rønne </w:t>
      </w:r>
      <w:r w:rsidRPr="006423E8">
        <w:rPr>
          <w:rFonts w:ascii="Verdana" w:hAnsi="Verdana"/>
          <w:sz w:val="18"/>
          <w:szCs w:val="18"/>
        </w:rPr>
        <w:t>and a new build conference and knowledge cent</w:t>
      </w:r>
      <w:r w:rsidR="00F66B47">
        <w:rPr>
          <w:rFonts w:ascii="Verdana" w:hAnsi="Verdana"/>
          <w:sz w:val="18"/>
          <w:szCs w:val="18"/>
        </w:rPr>
        <w:t>re</w:t>
      </w:r>
      <w:r w:rsidRPr="006423E8">
        <w:rPr>
          <w:rFonts w:ascii="Verdana" w:hAnsi="Verdana"/>
          <w:sz w:val="18"/>
          <w:szCs w:val="18"/>
        </w:rPr>
        <w:t xml:space="preserve">. </w:t>
      </w:r>
      <w:r w:rsidR="00F66B47">
        <w:rPr>
          <w:rFonts w:ascii="Verdana" w:hAnsi="Verdana"/>
          <w:sz w:val="18"/>
          <w:szCs w:val="18"/>
        </w:rPr>
        <w:t>On</w:t>
      </w:r>
      <w:r w:rsidRPr="006423E8">
        <w:rPr>
          <w:rFonts w:ascii="Verdana" w:hAnsi="Verdana"/>
          <w:sz w:val="18"/>
          <w:szCs w:val="18"/>
        </w:rPr>
        <w:t xml:space="preserve"> completion in </w:t>
      </w:r>
      <w:r w:rsidR="00F66B47">
        <w:rPr>
          <w:rFonts w:ascii="Verdana" w:hAnsi="Verdana"/>
          <w:sz w:val="18"/>
          <w:szCs w:val="18"/>
        </w:rPr>
        <w:t xml:space="preserve">the </w:t>
      </w:r>
      <w:r w:rsidRPr="006423E8">
        <w:rPr>
          <w:rFonts w:ascii="Verdana" w:hAnsi="Verdana"/>
          <w:sz w:val="18"/>
          <w:szCs w:val="18"/>
        </w:rPr>
        <w:t xml:space="preserve">spring </w:t>
      </w:r>
      <w:r w:rsidR="00F66B47">
        <w:rPr>
          <w:rFonts w:ascii="Verdana" w:hAnsi="Verdana"/>
          <w:sz w:val="18"/>
          <w:szCs w:val="18"/>
        </w:rPr>
        <w:t xml:space="preserve">of </w:t>
      </w:r>
      <w:r w:rsidRPr="006423E8">
        <w:rPr>
          <w:rFonts w:ascii="Verdana" w:hAnsi="Verdana"/>
          <w:sz w:val="18"/>
          <w:szCs w:val="18"/>
        </w:rPr>
        <w:t xml:space="preserve">2014 it </w:t>
      </w:r>
      <w:r w:rsidR="00F66B47">
        <w:rPr>
          <w:rFonts w:ascii="Verdana" w:hAnsi="Verdana"/>
          <w:sz w:val="18"/>
          <w:szCs w:val="18"/>
        </w:rPr>
        <w:t xml:space="preserve">will </w:t>
      </w:r>
      <w:r w:rsidRPr="006423E8">
        <w:rPr>
          <w:rFonts w:ascii="Verdana" w:hAnsi="Verdana"/>
          <w:sz w:val="18"/>
          <w:szCs w:val="18"/>
        </w:rPr>
        <w:t>house a plenary hall with 350 seats, 8 seminar/working rooms, an orangery and a science park. It will have the capacity to accommo</w:t>
      </w:r>
      <w:r w:rsidR="00330799" w:rsidRPr="006423E8">
        <w:rPr>
          <w:rFonts w:ascii="Verdana" w:hAnsi="Verdana"/>
          <w:sz w:val="18"/>
          <w:szCs w:val="18"/>
        </w:rPr>
        <w:t>date 200</w:t>
      </w:r>
      <w:r w:rsidRPr="006423E8">
        <w:rPr>
          <w:rFonts w:ascii="Verdana" w:hAnsi="Verdana"/>
          <w:sz w:val="18"/>
          <w:szCs w:val="18"/>
        </w:rPr>
        <w:t xml:space="preserve"> guests. </w:t>
      </w:r>
      <w:r w:rsidR="00934CD2" w:rsidRPr="006423E8">
        <w:rPr>
          <w:rFonts w:ascii="Verdana" w:hAnsi="Verdana"/>
          <w:sz w:val="18"/>
          <w:szCs w:val="18"/>
        </w:rPr>
        <w:t xml:space="preserve">See: </w:t>
      </w:r>
      <w:hyperlink r:id="rId14" w:history="1">
        <w:r w:rsidR="00934CD2" w:rsidRPr="006423E8">
          <w:rPr>
            <w:rStyle w:val="Hyperlink"/>
            <w:rFonts w:ascii="Verdana" w:hAnsi="Verdana"/>
            <w:sz w:val="18"/>
            <w:szCs w:val="18"/>
          </w:rPr>
          <w:t>www.greensolutionhouse.dk</w:t>
        </w:r>
      </w:hyperlink>
      <w:r w:rsidR="00934CD2" w:rsidRPr="006423E8">
        <w:rPr>
          <w:rFonts w:ascii="Verdana" w:hAnsi="Verdana"/>
          <w:sz w:val="18"/>
          <w:szCs w:val="18"/>
        </w:rPr>
        <w:t xml:space="preserve"> </w:t>
      </w:r>
      <w:r w:rsidRPr="006423E8">
        <w:rPr>
          <w:rFonts w:ascii="Verdana" w:hAnsi="Verdana"/>
          <w:sz w:val="18"/>
          <w:szCs w:val="18"/>
        </w:rPr>
        <w:t xml:space="preserve"> </w:t>
      </w:r>
    </w:p>
    <w:p w:rsidR="002E1250" w:rsidRPr="006423E8" w:rsidRDefault="002E1250" w:rsidP="00FC1D40">
      <w:pPr>
        <w:rPr>
          <w:rFonts w:ascii="Verdana" w:hAnsi="Verdana"/>
          <w:sz w:val="18"/>
          <w:szCs w:val="18"/>
        </w:rPr>
      </w:pPr>
      <w:r w:rsidRPr="006423E8">
        <w:rPr>
          <w:rFonts w:ascii="Verdana" w:hAnsi="Verdana"/>
          <w:b/>
          <w:sz w:val="18"/>
          <w:szCs w:val="18"/>
        </w:rPr>
        <w:t>About the VELUX Group</w:t>
      </w:r>
      <w:r w:rsidRPr="006423E8">
        <w:rPr>
          <w:rFonts w:ascii="Verdana" w:hAnsi="Verdana"/>
          <w:b/>
          <w:sz w:val="18"/>
          <w:szCs w:val="18"/>
        </w:rPr>
        <w:br/>
      </w:r>
      <w:r w:rsidRPr="006423E8">
        <w:rPr>
          <w:rFonts w:ascii="Verdana" w:hAnsi="Verdana"/>
          <w:sz w:val="18"/>
          <w:szCs w:val="18"/>
        </w:rPr>
        <w:t xml:space="preserve">The VELUX Group creates better living environments with daylight and fresh air through the roof. The VELUX product programme contains a wide range of roof windows and skylights, along with solutions for flat roofs. The Group also supplies many types of decoration and sun screening, roller shutters, installation products, products for remote control and thermal solar panels for installation in roofs. The VELUX Group, which has manufacturing companies in 11 countries and sales companies in just under 40 countries, represents one of the strongest brands in the global building materials sector and its products are sold in most parts of the world. The VELUX Group has about 10,000 employees and is owned by VKR Holding A/S, a limited company wholly owned by foundations and family. For more details, visit </w:t>
      </w:r>
      <w:hyperlink r:id="rId15" w:history="1">
        <w:r w:rsidRPr="006423E8">
          <w:rPr>
            <w:rStyle w:val="Hyperlink"/>
            <w:rFonts w:ascii="Verdana" w:hAnsi="Verdana"/>
            <w:sz w:val="18"/>
            <w:szCs w:val="18"/>
          </w:rPr>
          <w:t>www.velux.com</w:t>
        </w:r>
      </w:hyperlink>
      <w:r w:rsidRPr="006423E8">
        <w:rPr>
          <w:rFonts w:ascii="Verdana" w:hAnsi="Verdana"/>
          <w:sz w:val="18"/>
          <w:szCs w:val="18"/>
        </w:rPr>
        <w:t xml:space="preserve">. </w:t>
      </w:r>
    </w:p>
    <w:sectPr w:rsidR="002E1250" w:rsidRPr="006423E8" w:rsidSect="009E0FF5">
      <w:headerReference w:type="default" r:id="rId16"/>
      <w:pgSz w:w="12240" w:h="15840"/>
      <w:pgMar w:top="1701" w:right="1134" w:bottom="1701"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7C" w:rsidRDefault="008A477C" w:rsidP="00FF5E04">
      <w:pPr>
        <w:spacing w:after="0" w:line="240" w:lineRule="auto"/>
      </w:pPr>
      <w:r>
        <w:separator/>
      </w:r>
    </w:p>
  </w:endnote>
  <w:endnote w:type="continuationSeparator" w:id="0">
    <w:p w:rsidR="008A477C" w:rsidRDefault="008A477C" w:rsidP="00FF5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heSansLight-Plai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7C" w:rsidRDefault="008A477C" w:rsidP="00FF5E04">
      <w:pPr>
        <w:spacing w:after="0" w:line="240" w:lineRule="auto"/>
      </w:pPr>
      <w:r>
        <w:separator/>
      </w:r>
    </w:p>
  </w:footnote>
  <w:footnote w:type="continuationSeparator" w:id="0">
    <w:p w:rsidR="008A477C" w:rsidRDefault="008A477C" w:rsidP="00FF5E0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47"/>
      <w:gridCol w:w="4747"/>
    </w:tblGrid>
    <w:tr w:rsidR="00A126FB" w:rsidRPr="00FD560A">
      <w:tc>
        <w:tcPr>
          <w:tcW w:w="4747" w:type="dxa"/>
        </w:tcPr>
        <w:p w:rsidR="00A126FB" w:rsidRPr="00FD560A" w:rsidRDefault="00A126FB" w:rsidP="00B02E21">
          <w:pPr>
            <w:pStyle w:val="Header"/>
            <w:tabs>
              <w:tab w:val="right" w:pos="9360"/>
            </w:tabs>
            <w:rPr>
              <w:rFonts w:ascii="Verdana" w:hAnsi="Verdana"/>
              <w:sz w:val="20"/>
            </w:rPr>
          </w:pPr>
          <w:r>
            <w:rPr>
              <w:rFonts w:ascii="Verdana" w:hAnsi="Verdana"/>
              <w:sz w:val="20"/>
            </w:rPr>
            <w:t>PRESS RELEASE</w:t>
          </w:r>
        </w:p>
      </w:tc>
      <w:tc>
        <w:tcPr>
          <w:tcW w:w="4747" w:type="dxa"/>
        </w:tcPr>
        <w:p w:rsidR="00A126FB" w:rsidRPr="00FD560A" w:rsidRDefault="00A126FB" w:rsidP="00B02E21">
          <w:pPr>
            <w:pStyle w:val="Header"/>
            <w:tabs>
              <w:tab w:val="right" w:pos="9360"/>
            </w:tabs>
            <w:jc w:val="right"/>
            <w:rPr>
              <w:sz w:val="20"/>
            </w:rPr>
          </w:pPr>
          <w:r>
            <w:rPr>
              <w:noProof/>
              <w:sz w:val="20"/>
            </w:rPr>
            <w:drawing>
              <wp:inline distT="0" distB="0" distL="0" distR="0">
                <wp:extent cx="1447800" cy="1076325"/>
                <wp:effectExtent l="19050" t="0" r="0" b="0"/>
                <wp:docPr id="1"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a:blip r:embed="rId1"/>
                        <a:srcRect/>
                        <a:stretch>
                          <a:fillRect/>
                        </a:stretch>
                      </pic:blipFill>
                      <pic:spPr bwMode="auto">
                        <a:xfrm>
                          <a:off x="0" y="0"/>
                          <a:ext cx="1447800" cy="1076325"/>
                        </a:xfrm>
                        <a:prstGeom prst="rect">
                          <a:avLst/>
                        </a:prstGeom>
                        <a:noFill/>
                        <a:ln w="9525">
                          <a:noFill/>
                          <a:miter lim="800000"/>
                          <a:headEnd/>
                          <a:tailEnd/>
                        </a:ln>
                      </pic:spPr>
                    </pic:pic>
                  </a:graphicData>
                </a:graphic>
              </wp:inline>
            </w:drawing>
          </w:r>
        </w:p>
      </w:tc>
    </w:tr>
  </w:tbl>
  <w:p w:rsidR="00A126FB" w:rsidRDefault="00A126FB" w:rsidP="00FF5E04">
    <w:pPr>
      <w:pStyle w:val="Header"/>
      <w:tabs>
        <w:tab w:val="right" w:pos="9360"/>
      </w:tabs>
    </w:pPr>
  </w:p>
  <w:p w:rsidR="00A126FB" w:rsidRDefault="00A126F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6E9"/>
    <w:multiLevelType w:val="hybridMultilevel"/>
    <w:tmpl w:val="B3D22ADE"/>
    <w:lvl w:ilvl="0" w:tplc="7412660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572CF3"/>
    <w:multiLevelType w:val="hybridMultilevel"/>
    <w:tmpl w:val="F1AC1AC6"/>
    <w:lvl w:ilvl="0" w:tplc="BBAE812C">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hyphenationZone w:val="425"/>
  <w:characterSpacingControl w:val="doNotCompress"/>
  <w:footnotePr>
    <w:footnote w:id="-1"/>
    <w:footnote w:id="0"/>
  </w:footnotePr>
  <w:endnotePr>
    <w:endnote w:id="-1"/>
    <w:endnote w:id="0"/>
  </w:endnotePr>
  <w:compat/>
  <w:rsids>
    <w:rsidRoot w:val="009E4C2F"/>
    <w:rsid w:val="000124EB"/>
    <w:rsid w:val="00022CCA"/>
    <w:rsid w:val="00033CDE"/>
    <w:rsid w:val="00033FC4"/>
    <w:rsid w:val="000351BB"/>
    <w:rsid w:val="000405EB"/>
    <w:rsid w:val="000412F1"/>
    <w:rsid w:val="000515DF"/>
    <w:rsid w:val="00086333"/>
    <w:rsid w:val="000952CD"/>
    <w:rsid w:val="000C3082"/>
    <w:rsid w:val="000C719B"/>
    <w:rsid w:val="000D2CA8"/>
    <w:rsid w:val="000F3234"/>
    <w:rsid w:val="00110221"/>
    <w:rsid w:val="001137D3"/>
    <w:rsid w:val="00116275"/>
    <w:rsid w:val="0012185D"/>
    <w:rsid w:val="00127833"/>
    <w:rsid w:val="0014138D"/>
    <w:rsid w:val="001460AF"/>
    <w:rsid w:val="001608B3"/>
    <w:rsid w:val="00163352"/>
    <w:rsid w:val="00183D96"/>
    <w:rsid w:val="001B5F2B"/>
    <w:rsid w:val="001D1241"/>
    <w:rsid w:val="001D2547"/>
    <w:rsid w:val="001E1230"/>
    <w:rsid w:val="001F2378"/>
    <w:rsid w:val="00201C77"/>
    <w:rsid w:val="002121D2"/>
    <w:rsid w:val="002417E8"/>
    <w:rsid w:val="00263D97"/>
    <w:rsid w:val="002A534B"/>
    <w:rsid w:val="002C10A3"/>
    <w:rsid w:val="002C6E2A"/>
    <w:rsid w:val="002D4F3E"/>
    <w:rsid w:val="002E1250"/>
    <w:rsid w:val="002E5DBD"/>
    <w:rsid w:val="00304DD8"/>
    <w:rsid w:val="00312B2C"/>
    <w:rsid w:val="00313D83"/>
    <w:rsid w:val="003145F4"/>
    <w:rsid w:val="00330799"/>
    <w:rsid w:val="003437F6"/>
    <w:rsid w:val="003659BE"/>
    <w:rsid w:val="00372499"/>
    <w:rsid w:val="00394953"/>
    <w:rsid w:val="003A053B"/>
    <w:rsid w:val="003A71C5"/>
    <w:rsid w:val="003C4624"/>
    <w:rsid w:val="003E0402"/>
    <w:rsid w:val="003F411C"/>
    <w:rsid w:val="004037C2"/>
    <w:rsid w:val="00403D70"/>
    <w:rsid w:val="00404109"/>
    <w:rsid w:val="0040532C"/>
    <w:rsid w:val="00422943"/>
    <w:rsid w:val="00431CE0"/>
    <w:rsid w:val="004342BF"/>
    <w:rsid w:val="00441D29"/>
    <w:rsid w:val="00444036"/>
    <w:rsid w:val="00444A77"/>
    <w:rsid w:val="00444EB1"/>
    <w:rsid w:val="00446457"/>
    <w:rsid w:val="004532C0"/>
    <w:rsid w:val="0045721A"/>
    <w:rsid w:val="0046799A"/>
    <w:rsid w:val="00480261"/>
    <w:rsid w:val="00484F47"/>
    <w:rsid w:val="004A36A7"/>
    <w:rsid w:val="004A690F"/>
    <w:rsid w:val="004A6BEC"/>
    <w:rsid w:val="004B483A"/>
    <w:rsid w:val="004B6744"/>
    <w:rsid w:val="004D6EBE"/>
    <w:rsid w:val="004E1068"/>
    <w:rsid w:val="004F17AC"/>
    <w:rsid w:val="005054EA"/>
    <w:rsid w:val="005158CB"/>
    <w:rsid w:val="0051666C"/>
    <w:rsid w:val="005300F6"/>
    <w:rsid w:val="00547B7E"/>
    <w:rsid w:val="00550AE7"/>
    <w:rsid w:val="005828BB"/>
    <w:rsid w:val="005A7C6E"/>
    <w:rsid w:val="005B4384"/>
    <w:rsid w:val="005C4CAC"/>
    <w:rsid w:val="005D26EE"/>
    <w:rsid w:val="005D6B4A"/>
    <w:rsid w:val="005E0BB6"/>
    <w:rsid w:val="005E11FF"/>
    <w:rsid w:val="005E2393"/>
    <w:rsid w:val="005E430F"/>
    <w:rsid w:val="006044E7"/>
    <w:rsid w:val="006119F2"/>
    <w:rsid w:val="006323D8"/>
    <w:rsid w:val="006423E8"/>
    <w:rsid w:val="00652F53"/>
    <w:rsid w:val="006574C7"/>
    <w:rsid w:val="00696688"/>
    <w:rsid w:val="00697FB2"/>
    <w:rsid w:val="006A0A79"/>
    <w:rsid w:val="006A68AD"/>
    <w:rsid w:val="006B0D7F"/>
    <w:rsid w:val="006C6278"/>
    <w:rsid w:val="006E0D92"/>
    <w:rsid w:val="006E4D67"/>
    <w:rsid w:val="006E5998"/>
    <w:rsid w:val="006F33D6"/>
    <w:rsid w:val="006F65FE"/>
    <w:rsid w:val="00705B79"/>
    <w:rsid w:val="0073559E"/>
    <w:rsid w:val="00746C25"/>
    <w:rsid w:val="00750505"/>
    <w:rsid w:val="007543EE"/>
    <w:rsid w:val="00754658"/>
    <w:rsid w:val="007554CA"/>
    <w:rsid w:val="007651EC"/>
    <w:rsid w:val="007A527C"/>
    <w:rsid w:val="007B078E"/>
    <w:rsid w:val="007B6DBF"/>
    <w:rsid w:val="007C02C4"/>
    <w:rsid w:val="007D2993"/>
    <w:rsid w:val="008038D9"/>
    <w:rsid w:val="0080580F"/>
    <w:rsid w:val="0081314A"/>
    <w:rsid w:val="008149B6"/>
    <w:rsid w:val="00815A8D"/>
    <w:rsid w:val="00815E70"/>
    <w:rsid w:val="00824487"/>
    <w:rsid w:val="00826412"/>
    <w:rsid w:val="00834675"/>
    <w:rsid w:val="008445F1"/>
    <w:rsid w:val="00846B2F"/>
    <w:rsid w:val="00863B45"/>
    <w:rsid w:val="008650CA"/>
    <w:rsid w:val="00874C6C"/>
    <w:rsid w:val="00884BBB"/>
    <w:rsid w:val="00895FFC"/>
    <w:rsid w:val="008A477C"/>
    <w:rsid w:val="008A6E16"/>
    <w:rsid w:val="008A739A"/>
    <w:rsid w:val="008C2AD4"/>
    <w:rsid w:val="008D106B"/>
    <w:rsid w:val="008E012F"/>
    <w:rsid w:val="008E1E72"/>
    <w:rsid w:val="0090007C"/>
    <w:rsid w:val="00927A1D"/>
    <w:rsid w:val="00934CD2"/>
    <w:rsid w:val="00966B63"/>
    <w:rsid w:val="00976649"/>
    <w:rsid w:val="00983BFA"/>
    <w:rsid w:val="00984A7F"/>
    <w:rsid w:val="00987788"/>
    <w:rsid w:val="00996DEB"/>
    <w:rsid w:val="009A093D"/>
    <w:rsid w:val="009A4625"/>
    <w:rsid w:val="009C3ED6"/>
    <w:rsid w:val="009D079E"/>
    <w:rsid w:val="009E0FF5"/>
    <w:rsid w:val="009E3BC7"/>
    <w:rsid w:val="009E4C2F"/>
    <w:rsid w:val="009F5A95"/>
    <w:rsid w:val="00A009C8"/>
    <w:rsid w:val="00A05A99"/>
    <w:rsid w:val="00A126FB"/>
    <w:rsid w:val="00A20620"/>
    <w:rsid w:val="00A30050"/>
    <w:rsid w:val="00A315F4"/>
    <w:rsid w:val="00A5044F"/>
    <w:rsid w:val="00A51AF1"/>
    <w:rsid w:val="00A52939"/>
    <w:rsid w:val="00A56AD8"/>
    <w:rsid w:val="00A616B8"/>
    <w:rsid w:val="00A7266F"/>
    <w:rsid w:val="00A738F0"/>
    <w:rsid w:val="00A76520"/>
    <w:rsid w:val="00A855B5"/>
    <w:rsid w:val="00AA2E96"/>
    <w:rsid w:val="00AC33DE"/>
    <w:rsid w:val="00AC36EA"/>
    <w:rsid w:val="00AD3BC5"/>
    <w:rsid w:val="00AD57FC"/>
    <w:rsid w:val="00AE2B6D"/>
    <w:rsid w:val="00AE3C08"/>
    <w:rsid w:val="00B0249C"/>
    <w:rsid w:val="00B02E21"/>
    <w:rsid w:val="00B07224"/>
    <w:rsid w:val="00B10FB0"/>
    <w:rsid w:val="00B23285"/>
    <w:rsid w:val="00B4310D"/>
    <w:rsid w:val="00B62439"/>
    <w:rsid w:val="00B72BEB"/>
    <w:rsid w:val="00B86BD5"/>
    <w:rsid w:val="00BB2E84"/>
    <w:rsid w:val="00BB5BEE"/>
    <w:rsid w:val="00BC3EDA"/>
    <w:rsid w:val="00BC7438"/>
    <w:rsid w:val="00BD4993"/>
    <w:rsid w:val="00BD5F44"/>
    <w:rsid w:val="00BF24B4"/>
    <w:rsid w:val="00BF546F"/>
    <w:rsid w:val="00C1674A"/>
    <w:rsid w:val="00C207CE"/>
    <w:rsid w:val="00C25944"/>
    <w:rsid w:val="00C328F3"/>
    <w:rsid w:val="00C3456E"/>
    <w:rsid w:val="00C379D2"/>
    <w:rsid w:val="00C42808"/>
    <w:rsid w:val="00C44D2F"/>
    <w:rsid w:val="00C46917"/>
    <w:rsid w:val="00C5333D"/>
    <w:rsid w:val="00C74E3A"/>
    <w:rsid w:val="00C909D9"/>
    <w:rsid w:val="00C96DF7"/>
    <w:rsid w:val="00CA0623"/>
    <w:rsid w:val="00CB5889"/>
    <w:rsid w:val="00CC3C91"/>
    <w:rsid w:val="00CD1116"/>
    <w:rsid w:val="00CD405B"/>
    <w:rsid w:val="00CD7014"/>
    <w:rsid w:val="00CE175D"/>
    <w:rsid w:val="00CE5779"/>
    <w:rsid w:val="00CF1C70"/>
    <w:rsid w:val="00CF2762"/>
    <w:rsid w:val="00D04B0C"/>
    <w:rsid w:val="00D17D79"/>
    <w:rsid w:val="00D330A1"/>
    <w:rsid w:val="00D36141"/>
    <w:rsid w:val="00D42607"/>
    <w:rsid w:val="00D438E8"/>
    <w:rsid w:val="00D43A34"/>
    <w:rsid w:val="00D56C7A"/>
    <w:rsid w:val="00D74EFC"/>
    <w:rsid w:val="00D85500"/>
    <w:rsid w:val="00D95AD4"/>
    <w:rsid w:val="00D95B13"/>
    <w:rsid w:val="00DA108E"/>
    <w:rsid w:val="00DB4E23"/>
    <w:rsid w:val="00DC7D9F"/>
    <w:rsid w:val="00DD5D7B"/>
    <w:rsid w:val="00DE1AAC"/>
    <w:rsid w:val="00DE2A82"/>
    <w:rsid w:val="00DF53C1"/>
    <w:rsid w:val="00DF5EA9"/>
    <w:rsid w:val="00E03CD7"/>
    <w:rsid w:val="00E05930"/>
    <w:rsid w:val="00E077D6"/>
    <w:rsid w:val="00E10C19"/>
    <w:rsid w:val="00E12543"/>
    <w:rsid w:val="00E231B1"/>
    <w:rsid w:val="00E2331F"/>
    <w:rsid w:val="00E3638E"/>
    <w:rsid w:val="00E433EC"/>
    <w:rsid w:val="00E547FF"/>
    <w:rsid w:val="00E85C6F"/>
    <w:rsid w:val="00E86D42"/>
    <w:rsid w:val="00E906EE"/>
    <w:rsid w:val="00E9485B"/>
    <w:rsid w:val="00EA71B6"/>
    <w:rsid w:val="00EB26D8"/>
    <w:rsid w:val="00EB688D"/>
    <w:rsid w:val="00EE3F0A"/>
    <w:rsid w:val="00EE480C"/>
    <w:rsid w:val="00F12BE3"/>
    <w:rsid w:val="00F33D50"/>
    <w:rsid w:val="00F343E3"/>
    <w:rsid w:val="00F40408"/>
    <w:rsid w:val="00F40A4B"/>
    <w:rsid w:val="00F47FC7"/>
    <w:rsid w:val="00F66B47"/>
    <w:rsid w:val="00F7581F"/>
    <w:rsid w:val="00F75A6B"/>
    <w:rsid w:val="00F930C5"/>
    <w:rsid w:val="00F95D90"/>
    <w:rsid w:val="00FB051B"/>
    <w:rsid w:val="00FB7BBB"/>
    <w:rsid w:val="00FB7E06"/>
    <w:rsid w:val="00FC0D43"/>
    <w:rsid w:val="00FC1D40"/>
    <w:rsid w:val="00FD6DCA"/>
    <w:rsid w:val="00FE228A"/>
    <w:rsid w:val="00FF5E04"/>
  </w:rsids>
  <m:mathPr>
    <m:mathFont m:val="MS Gothic"/>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E11FF"/>
    <w:pPr>
      <w:ind w:left="720"/>
      <w:contextualSpacing/>
    </w:pPr>
  </w:style>
  <w:style w:type="character" w:styleId="Hyperlink">
    <w:name w:val="Hyperlink"/>
    <w:basedOn w:val="DefaultParagraphFont"/>
    <w:uiPriority w:val="99"/>
    <w:unhideWhenUsed/>
    <w:rsid w:val="00444036"/>
    <w:rPr>
      <w:color w:val="0000FF" w:themeColor="hyperlink"/>
      <w:u w:val="single"/>
    </w:rPr>
  </w:style>
  <w:style w:type="paragraph" w:styleId="Header">
    <w:name w:val="header"/>
    <w:basedOn w:val="Normal"/>
    <w:link w:val="HeaderChar"/>
    <w:unhideWhenUsed/>
    <w:rsid w:val="00FF5E0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F5E04"/>
  </w:style>
  <w:style w:type="paragraph" w:styleId="Footer">
    <w:name w:val="footer"/>
    <w:basedOn w:val="Normal"/>
    <w:link w:val="FooterChar"/>
    <w:uiPriority w:val="99"/>
    <w:semiHidden/>
    <w:unhideWhenUsed/>
    <w:rsid w:val="00FF5E0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F5E04"/>
  </w:style>
  <w:style w:type="paragraph" w:styleId="BalloonText">
    <w:name w:val="Balloon Text"/>
    <w:basedOn w:val="Normal"/>
    <w:link w:val="BalloonTextChar"/>
    <w:uiPriority w:val="99"/>
    <w:semiHidden/>
    <w:unhideWhenUsed/>
    <w:rsid w:val="00FF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04"/>
    <w:rPr>
      <w:rFonts w:ascii="Tahoma" w:hAnsi="Tahoma" w:cs="Tahoma"/>
      <w:sz w:val="16"/>
      <w:szCs w:val="16"/>
    </w:rPr>
  </w:style>
  <w:style w:type="character" w:styleId="CommentReference">
    <w:name w:val="annotation reference"/>
    <w:basedOn w:val="DefaultParagraphFont"/>
    <w:uiPriority w:val="99"/>
    <w:semiHidden/>
    <w:unhideWhenUsed/>
    <w:rsid w:val="003A053B"/>
    <w:rPr>
      <w:sz w:val="16"/>
      <w:szCs w:val="16"/>
    </w:rPr>
  </w:style>
  <w:style w:type="paragraph" w:styleId="CommentText">
    <w:name w:val="annotation text"/>
    <w:basedOn w:val="Normal"/>
    <w:link w:val="CommentTextChar"/>
    <w:uiPriority w:val="99"/>
    <w:semiHidden/>
    <w:unhideWhenUsed/>
    <w:rsid w:val="003A053B"/>
    <w:pPr>
      <w:spacing w:line="240" w:lineRule="auto"/>
    </w:pPr>
    <w:rPr>
      <w:sz w:val="20"/>
      <w:szCs w:val="20"/>
    </w:rPr>
  </w:style>
  <w:style w:type="character" w:customStyle="1" w:styleId="CommentTextChar">
    <w:name w:val="Comment Text Char"/>
    <w:basedOn w:val="DefaultParagraphFont"/>
    <w:link w:val="CommentText"/>
    <w:uiPriority w:val="99"/>
    <w:semiHidden/>
    <w:rsid w:val="003A053B"/>
    <w:rPr>
      <w:sz w:val="20"/>
      <w:szCs w:val="20"/>
    </w:rPr>
  </w:style>
  <w:style w:type="paragraph" w:styleId="CommentSubject">
    <w:name w:val="annotation subject"/>
    <w:basedOn w:val="CommentText"/>
    <w:next w:val="CommentText"/>
    <w:link w:val="CommentSubjectChar"/>
    <w:uiPriority w:val="99"/>
    <w:semiHidden/>
    <w:unhideWhenUsed/>
    <w:rsid w:val="003A053B"/>
    <w:rPr>
      <w:b/>
      <w:bCs/>
    </w:rPr>
  </w:style>
  <w:style w:type="character" w:customStyle="1" w:styleId="CommentSubjectChar">
    <w:name w:val="Comment Subject Char"/>
    <w:basedOn w:val="CommentTextChar"/>
    <w:link w:val="CommentSubject"/>
    <w:uiPriority w:val="99"/>
    <w:semiHidden/>
    <w:rsid w:val="003A053B"/>
    <w:rPr>
      <w:b/>
      <w:bCs/>
    </w:rPr>
  </w:style>
  <w:style w:type="paragraph" w:styleId="DocumentMap">
    <w:name w:val="Document Map"/>
    <w:basedOn w:val="Normal"/>
    <w:link w:val="DocumentMapChar"/>
    <w:uiPriority w:val="99"/>
    <w:semiHidden/>
    <w:unhideWhenUsed/>
    <w:rsid w:val="006966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688"/>
    <w:rPr>
      <w:rFonts w:ascii="Tahoma" w:hAnsi="Tahoma" w:cs="Tahoma"/>
      <w:sz w:val="16"/>
      <w:szCs w:val="16"/>
    </w:rPr>
  </w:style>
  <w:style w:type="character" w:styleId="FollowedHyperlink">
    <w:name w:val="FollowedHyperlink"/>
    <w:basedOn w:val="DefaultParagraphFont"/>
    <w:uiPriority w:val="99"/>
    <w:semiHidden/>
    <w:unhideWhenUsed/>
    <w:rsid w:val="00AD57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6051095">
      <w:bodyDiv w:val="1"/>
      <w:marLeft w:val="0"/>
      <w:marRight w:val="0"/>
      <w:marTop w:val="0"/>
      <w:marBottom w:val="0"/>
      <w:divBdr>
        <w:top w:val="none" w:sz="0" w:space="0" w:color="auto"/>
        <w:left w:val="none" w:sz="0" w:space="0" w:color="auto"/>
        <w:bottom w:val="none" w:sz="0" w:space="0" w:color="auto"/>
        <w:right w:val="none" w:sz="0" w:space="0" w:color="auto"/>
      </w:divBdr>
      <w:divsChild>
        <w:div w:id="5980749">
          <w:marLeft w:val="0"/>
          <w:marRight w:val="0"/>
          <w:marTop w:val="0"/>
          <w:marBottom w:val="0"/>
          <w:divBdr>
            <w:top w:val="none" w:sz="0" w:space="0" w:color="auto"/>
            <w:left w:val="none" w:sz="0" w:space="0" w:color="auto"/>
            <w:bottom w:val="none" w:sz="0" w:space="0" w:color="auto"/>
            <w:right w:val="none" w:sz="0" w:space="0" w:color="auto"/>
          </w:divBdr>
          <w:divsChild>
            <w:div w:id="1504013039">
              <w:marLeft w:val="0"/>
              <w:marRight w:val="0"/>
              <w:marTop w:val="100"/>
              <w:marBottom w:val="100"/>
              <w:divBdr>
                <w:top w:val="none" w:sz="0" w:space="0" w:color="auto"/>
                <w:left w:val="none" w:sz="0" w:space="0" w:color="auto"/>
                <w:bottom w:val="none" w:sz="0" w:space="0" w:color="auto"/>
                <w:right w:val="none" w:sz="0" w:space="0" w:color="auto"/>
              </w:divBdr>
              <w:divsChild>
                <w:div w:id="915745821">
                  <w:marLeft w:val="0"/>
                  <w:marRight w:val="0"/>
                  <w:marTop w:val="150"/>
                  <w:marBottom w:val="300"/>
                  <w:divBdr>
                    <w:top w:val="none" w:sz="0" w:space="0" w:color="auto"/>
                    <w:left w:val="none" w:sz="0" w:space="0" w:color="auto"/>
                    <w:bottom w:val="none" w:sz="0" w:space="0" w:color="auto"/>
                    <w:right w:val="none" w:sz="0" w:space="0" w:color="auto"/>
                  </w:divBdr>
                  <w:divsChild>
                    <w:div w:id="1736465916">
                      <w:marLeft w:val="0"/>
                      <w:marRight w:val="0"/>
                      <w:marTop w:val="0"/>
                      <w:marBottom w:val="0"/>
                      <w:divBdr>
                        <w:top w:val="none" w:sz="0" w:space="0" w:color="auto"/>
                        <w:left w:val="none" w:sz="0" w:space="0" w:color="auto"/>
                        <w:bottom w:val="none" w:sz="0" w:space="0" w:color="auto"/>
                        <w:right w:val="none" w:sz="0" w:space="0" w:color="auto"/>
                      </w:divBdr>
                      <w:divsChild>
                        <w:div w:id="1010136502">
                          <w:marLeft w:val="0"/>
                          <w:marRight w:val="300"/>
                          <w:marTop w:val="0"/>
                          <w:marBottom w:val="0"/>
                          <w:divBdr>
                            <w:top w:val="none" w:sz="0" w:space="0" w:color="auto"/>
                            <w:left w:val="none" w:sz="0" w:space="0" w:color="auto"/>
                            <w:bottom w:val="none" w:sz="0" w:space="0" w:color="auto"/>
                            <w:right w:val="none" w:sz="0" w:space="0" w:color="auto"/>
                          </w:divBdr>
                          <w:divsChild>
                            <w:div w:id="910391099">
                              <w:marLeft w:val="0"/>
                              <w:marRight w:val="0"/>
                              <w:marTop w:val="0"/>
                              <w:marBottom w:val="0"/>
                              <w:divBdr>
                                <w:top w:val="none" w:sz="0" w:space="0" w:color="auto"/>
                                <w:left w:val="none" w:sz="0" w:space="0" w:color="auto"/>
                                <w:bottom w:val="none" w:sz="0" w:space="0" w:color="auto"/>
                                <w:right w:val="none" w:sz="0" w:space="0" w:color="auto"/>
                              </w:divBdr>
                              <w:divsChild>
                                <w:div w:id="1936860904">
                                  <w:marLeft w:val="0"/>
                                  <w:marRight w:val="0"/>
                                  <w:marTop w:val="0"/>
                                  <w:marBottom w:val="0"/>
                                  <w:divBdr>
                                    <w:top w:val="none" w:sz="0" w:space="0" w:color="auto"/>
                                    <w:left w:val="none" w:sz="0" w:space="0" w:color="auto"/>
                                    <w:bottom w:val="none" w:sz="0" w:space="0" w:color="auto"/>
                                    <w:right w:val="none" w:sz="0" w:space="0" w:color="auto"/>
                                  </w:divBdr>
                                  <w:divsChild>
                                    <w:div w:id="162286480">
                                      <w:marLeft w:val="0"/>
                                      <w:marRight w:val="0"/>
                                      <w:marTop w:val="0"/>
                                      <w:marBottom w:val="0"/>
                                      <w:divBdr>
                                        <w:top w:val="none" w:sz="0" w:space="0" w:color="auto"/>
                                        <w:left w:val="none" w:sz="0" w:space="0" w:color="auto"/>
                                        <w:bottom w:val="none" w:sz="0" w:space="0" w:color="auto"/>
                                        <w:right w:val="none" w:sz="0" w:space="0" w:color="auto"/>
                                      </w:divBdr>
                                    </w:div>
                                    <w:div w:id="1896575197">
                                      <w:marLeft w:val="0"/>
                                      <w:marRight w:val="0"/>
                                      <w:marTop w:val="0"/>
                                      <w:marBottom w:val="0"/>
                                      <w:divBdr>
                                        <w:top w:val="none" w:sz="0" w:space="0" w:color="auto"/>
                                        <w:left w:val="none" w:sz="0" w:space="0" w:color="auto"/>
                                        <w:bottom w:val="none" w:sz="0" w:space="0" w:color="auto"/>
                                        <w:right w:val="none" w:sz="0" w:space="0" w:color="auto"/>
                                      </w:divBdr>
                                    </w:div>
                                  </w:divsChild>
                                </w:div>
                                <w:div w:id="504977047">
                                  <w:marLeft w:val="0"/>
                                  <w:marRight w:val="0"/>
                                  <w:marTop w:val="0"/>
                                  <w:marBottom w:val="0"/>
                                  <w:divBdr>
                                    <w:top w:val="none" w:sz="0" w:space="0" w:color="auto"/>
                                    <w:left w:val="none" w:sz="0" w:space="0" w:color="auto"/>
                                    <w:bottom w:val="none" w:sz="0" w:space="0" w:color="auto"/>
                                    <w:right w:val="none" w:sz="0" w:space="0" w:color="auto"/>
                                  </w:divBdr>
                                </w:div>
                                <w:div w:id="2035035621">
                                  <w:marLeft w:val="0"/>
                                  <w:marRight w:val="0"/>
                                  <w:marTop w:val="0"/>
                                  <w:marBottom w:val="0"/>
                                  <w:divBdr>
                                    <w:top w:val="none" w:sz="0" w:space="0" w:color="auto"/>
                                    <w:left w:val="none" w:sz="0" w:space="0" w:color="auto"/>
                                    <w:bottom w:val="none" w:sz="0" w:space="0" w:color="auto"/>
                                    <w:right w:val="none" w:sz="0" w:space="0" w:color="auto"/>
                                  </w:divBdr>
                                </w:div>
                                <w:div w:id="1160461924">
                                  <w:marLeft w:val="0"/>
                                  <w:marRight w:val="0"/>
                                  <w:marTop w:val="0"/>
                                  <w:marBottom w:val="0"/>
                                  <w:divBdr>
                                    <w:top w:val="none" w:sz="0" w:space="0" w:color="auto"/>
                                    <w:left w:val="none" w:sz="0" w:space="0" w:color="auto"/>
                                    <w:bottom w:val="none" w:sz="0" w:space="0" w:color="auto"/>
                                    <w:right w:val="none" w:sz="0" w:space="0" w:color="auto"/>
                                  </w:divBdr>
                                </w:div>
                                <w:div w:id="7726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velux" TargetMode="External"/><Relationship Id="rId12" Type="http://schemas.openxmlformats.org/officeDocument/2006/relationships/hyperlink" Target="http://www.sustainia.me/resources/publications/2nd_sustainia100_2013.pdf" TargetMode="External"/><Relationship Id="rId13" Type="http://schemas.openxmlformats.org/officeDocument/2006/relationships/hyperlink" Target="mailto:kathrine.westermann@velux.com" TargetMode="External"/><Relationship Id="rId14" Type="http://schemas.openxmlformats.org/officeDocument/2006/relationships/hyperlink" Target="http://www.greensolutionhouse.dk" TargetMode="External"/><Relationship Id="rId15" Type="http://schemas.openxmlformats.org/officeDocument/2006/relationships/hyperlink" Target="http://www.velux.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ss.velux.com/" TargetMode="External"/><Relationship Id="rId9" Type="http://schemas.openxmlformats.org/officeDocument/2006/relationships/hyperlink" Target="http://press.velux.com/Follow-Us-via-RSS" TargetMode="External"/><Relationship Id="rId10" Type="http://schemas.openxmlformats.org/officeDocument/2006/relationships/hyperlink" Target="http://twitter.com/vel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C70A-A0E6-A84F-BFEE-AAA64E24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5129</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VELUX A/S</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kwe.vg-cbm</dc:creator>
  <cp:lastModifiedBy>gregory zschuschen</cp:lastModifiedBy>
  <cp:revision>2</cp:revision>
  <cp:lastPrinted>2013-06-07T13:55:00Z</cp:lastPrinted>
  <dcterms:created xsi:type="dcterms:W3CDTF">2015-01-15T22:56:00Z</dcterms:created>
  <dcterms:modified xsi:type="dcterms:W3CDTF">2015-01-15T22:56:00Z</dcterms:modified>
</cp:coreProperties>
</file>